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CBC" w:rsidRPr="00CF7CBC" w:rsidRDefault="00530831" w:rsidP="00A2256B">
      <w:pPr>
        <w:spacing w:before="120" w:after="360" w:line="360" w:lineRule="auto"/>
        <w:jc w:val="center"/>
        <w:rPr>
          <w:rFonts w:ascii="DecimaWE Regular" w:hAnsi="DecimaWE Regular"/>
          <w:b/>
          <w:snapToGrid w:val="0"/>
          <w:sz w:val="28"/>
          <w:szCs w:val="28"/>
        </w:rPr>
      </w:pPr>
      <w:r>
        <w:rPr>
          <w:rFonts w:ascii="DecimaWE Regular" w:hAnsi="DecimaWE Regular"/>
          <w:b/>
          <w:snapToGrid w:val="0"/>
          <w:sz w:val="28"/>
          <w:szCs w:val="28"/>
        </w:rPr>
        <w:t xml:space="preserve">Lavori di </w:t>
      </w:r>
      <w:r w:rsidR="00CF7CBC" w:rsidRPr="00CF7CBC">
        <w:rPr>
          <w:rFonts w:ascii="DecimaWE Regular" w:hAnsi="DecimaWE Regular"/>
          <w:b/>
          <w:snapToGrid w:val="0"/>
          <w:sz w:val="28"/>
          <w:szCs w:val="28"/>
        </w:rPr>
        <w:t>Messa in sicurezza nel Comune di Amaro del versante del tratto prospicente la</w:t>
      </w:r>
      <w:r>
        <w:rPr>
          <w:rFonts w:ascii="DecimaWE Regular" w:hAnsi="DecimaWE Regular"/>
          <w:b/>
          <w:snapToGrid w:val="0"/>
          <w:sz w:val="28"/>
          <w:szCs w:val="28"/>
        </w:rPr>
        <w:t xml:space="preserve"> </w:t>
      </w:r>
      <w:r w:rsidR="00CF7CBC" w:rsidRPr="00CF7CBC">
        <w:rPr>
          <w:rFonts w:ascii="DecimaWE Regular" w:hAnsi="DecimaWE Regular"/>
          <w:b/>
          <w:snapToGrid w:val="0"/>
          <w:sz w:val="28"/>
          <w:szCs w:val="28"/>
        </w:rPr>
        <w:t>S.R. UD 125 compresa la sovrastante pista ciclabile in corso di progettazione (UD)</w:t>
      </w:r>
    </w:p>
    <w:p w:rsidR="008A7922" w:rsidRDefault="00CF7CBC" w:rsidP="008A7922">
      <w:pPr>
        <w:spacing w:after="240" w:line="240" w:lineRule="auto"/>
        <w:jc w:val="center"/>
        <w:rPr>
          <w:rFonts w:ascii="DecimaWE Regular" w:hAnsi="DecimaWE Regular"/>
          <w:b/>
          <w:sz w:val="28"/>
          <w:szCs w:val="28"/>
        </w:rPr>
      </w:pPr>
      <w:r>
        <w:rPr>
          <w:noProof/>
          <w:sz w:val="4"/>
          <w:szCs w:val="4"/>
          <w:lang w:eastAsia="it-IT"/>
        </w:rPr>
        <w:drawing>
          <wp:inline distT="0" distB="0" distL="0" distR="0">
            <wp:extent cx="4358005" cy="3895090"/>
            <wp:effectExtent l="0" t="0" r="4445" b="0"/>
            <wp:docPr id="2" name="Immagine 2" descr="Cat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ttur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8005" cy="3895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F7516" w:rsidRDefault="004F7516" w:rsidP="008A7922">
      <w:pPr>
        <w:spacing w:after="240" w:line="240" w:lineRule="auto"/>
        <w:jc w:val="center"/>
        <w:rPr>
          <w:rFonts w:ascii="DecimaWE Regular" w:hAnsi="DecimaWE Regular"/>
          <w:b/>
          <w:sz w:val="28"/>
          <w:szCs w:val="28"/>
        </w:rPr>
      </w:pPr>
    </w:p>
    <w:p w:rsidR="00746D24" w:rsidRPr="002D36E2" w:rsidRDefault="003241DE" w:rsidP="0065130C">
      <w:pPr>
        <w:pStyle w:val="Paragrafoelenco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  <w:rPr>
          <w:rFonts w:ascii="DecimaWE Regular" w:hAnsi="DecimaWE Regular"/>
          <w:b/>
          <w:sz w:val="24"/>
          <w:szCs w:val="24"/>
        </w:rPr>
      </w:pPr>
      <w:r w:rsidRPr="002D36E2">
        <w:rPr>
          <w:rFonts w:ascii="DecimaWE Regular" w:hAnsi="DecimaWE Regular"/>
          <w:b/>
          <w:sz w:val="24"/>
          <w:szCs w:val="24"/>
        </w:rPr>
        <w:t xml:space="preserve">Comune interessato: </w:t>
      </w:r>
      <w:r w:rsidR="00CF7CBC">
        <w:rPr>
          <w:rFonts w:ascii="DecimaWE Regular" w:hAnsi="DecimaWE Regular"/>
          <w:sz w:val="24"/>
          <w:szCs w:val="24"/>
        </w:rPr>
        <w:t>AMARO</w:t>
      </w:r>
      <w:r w:rsidR="002D36E2">
        <w:rPr>
          <w:rFonts w:ascii="DecimaWE Regular" w:hAnsi="DecimaWE Regular"/>
          <w:sz w:val="24"/>
          <w:szCs w:val="24"/>
        </w:rPr>
        <w:t xml:space="preserve"> (UD)</w:t>
      </w:r>
    </w:p>
    <w:p w:rsidR="003241DE" w:rsidRPr="002D36E2" w:rsidRDefault="003241DE" w:rsidP="0065130C">
      <w:pPr>
        <w:pStyle w:val="Paragrafoelenco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  <w:rPr>
          <w:rFonts w:ascii="DecimaWE Regular" w:hAnsi="DecimaWE Regular"/>
          <w:b/>
          <w:sz w:val="24"/>
          <w:szCs w:val="24"/>
        </w:rPr>
      </w:pPr>
      <w:r w:rsidRPr="002D36E2">
        <w:rPr>
          <w:rFonts w:ascii="DecimaWE Regular" w:hAnsi="DecimaWE Regular"/>
          <w:b/>
          <w:sz w:val="24"/>
          <w:szCs w:val="24"/>
        </w:rPr>
        <w:t xml:space="preserve">Strade interessate: </w:t>
      </w:r>
      <w:r w:rsidRPr="002D36E2">
        <w:rPr>
          <w:rFonts w:ascii="DecimaWE Regular" w:hAnsi="DecimaWE Regular"/>
          <w:sz w:val="24"/>
          <w:szCs w:val="24"/>
        </w:rPr>
        <w:t>S</w:t>
      </w:r>
      <w:r w:rsidR="007A7699" w:rsidRPr="002D36E2">
        <w:rPr>
          <w:rFonts w:ascii="DecimaWE Regular" w:hAnsi="DecimaWE Regular"/>
          <w:sz w:val="24"/>
          <w:szCs w:val="24"/>
        </w:rPr>
        <w:t>.</w:t>
      </w:r>
      <w:r w:rsidRPr="002D36E2">
        <w:rPr>
          <w:rFonts w:ascii="DecimaWE Regular" w:hAnsi="DecimaWE Regular"/>
          <w:sz w:val="24"/>
          <w:szCs w:val="24"/>
        </w:rPr>
        <w:t>R</w:t>
      </w:r>
      <w:r w:rsidR="007A7699" w:rsidRPr="002D36E2">
        <w:rPr>
          <w:rFonts w:ascii="DecimaWE Regular" w:hAnsi="DecimaWE Regular"/>
          <w:sz w:val="24"/>
          <w:szCs w:val="24"/>
        </w:rPr>
        <w:t>.</w:t>
      </w:r>
      <w:r w:rsidRPr="002D36E2">
        <w:rPr>
          <w:rFonts w:ascii="DecimaWE Regular" w:hAnsi="DecimaWE Regular"/>
          <w:sz w:val="24"/>
          <w:szCs w:val="24"/>
        </w:rPr>
        <w:t xml:space="preserve"> </w:t>
      </w:r>
      <w:r w:rsidR="002D36E2">
        <w:rPr>
          <w:rFonts w:ascii="DecimaWE Regular" w:hAnsi="DecimaWE Regular"/>
          <w:sz w:val="24"/>
          <w:szCs w:val="24"/>
        </w:rPr>
        <w:t xml:space="preserve">UD </w:t>
      </w:r>
      <w:r w:rsidR="00CF7CBC">
        <w:rPr>
          <w:rFonts w:ascii="DecimaWE Regular" w:hAnsi="DecimaWE Regular"/>
          <w:sz w:val="24"/>
          <w:szCs w:val="24"/>
        </w:rPr>
        <w:t xml:space="preserve">125 in località </w:t>
      </w:r>
      <w:proofErr w:type="spellStart"/>
      <w:r w:rsidR="00CF7CBC">
        <w:rPr>
          <w:rFonts w:ascii="DecimaWE Regular" w:hAnsi="DecimaWE Regular"/>
          <w:sz w:val="24"/>
          <w:szCs w:val="24"/>
        </w:rPr>
        <w:t>Pissebus</w:t>
      </w:r>
      <w:proofErr w:type="spellEnd"/>
    </w:p>
    <w:p w:rsidR="009030AC" w:rsidRPr="009030AC" w:rsidRDefault="009030AC" w:rsidP="009030AC">
      <w:pPr>
        <w:pStyle w:val="Paragrafoelenco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  <w:rPr>
          <w:rFonts w:ascii="DecimaWE Regular" w:hAnsi="DecimaWE Regular"/>
          <w:b/>
          <w:sz w:val="24"/>
          <w:szCs w:val="24"/>
        </w:rPr>
      </w:pPr>
      <w:r w:rsidRPr="009030AC">
        <w:rPr>
          <w:rFonts w:ascii="DecimaWE Regular" w:hAnsi="DecimaWE Regular"/>
          <w:b/>
          <w:sz w:val="24"/>
          <w:szCs w:val="24"/>
        </w:rPr>
        <w:t>Quadro programmatico:</w:t>
      </w:r>
    </w:p>
    <w:p w:rsidR="009030AC" w:rsidRPr="00F80860" w:rsidRDefault="00F80860" w:rsidP="00F80860">
      <w:pPr>
        <w:spacing w:after="120" w:line="240" w:lineRule="auto"/>
        <w:ind w:left="284"/>
        <w:jc w:val="both"/>
        <w:rPr>
          <w:rFonts w:ascii="DecimaWE Regular" w:hAnsi="DecimaWE Regular"/>
          <w:sz w:val="24"/>
          <w:szCs w:val="24"/>
        </w:rPr>
      </w:pPr>
      <w:r>
        <w:rPr>
          <w:rFonts w:ascii="DecimaWE Regular" w:hAnsi="DecimaWE Regular"/>
          <w:sz w:val="24"/>
          <w:szCs w:val="24"/>
        </w:rPr>
        <w:t xml:space="preserve">L’intervento è stato delegato dalla Regione Autonoma Friuli Venezia Giulia alla società FVG Strade spa con </w:t>
      </w:r>
      <w:r w:rsidR="00D60E61">
        <w:rPr>
          <w:rFonts w:ascii="DecimaWE Regular" w:hAnsi="DecimaWE Regular"/>
          <w:sz w:val="24"/>
          <w:szCs w:val="24"/>
        </w:rPr>
        <w:t xml:space="preserve">la DGR </w:t>
      </w:r>
      <w:r w:rsidR="009030AC" w:rsidRPr="00F80860">
        <w:rPr>
          <w:rFonts w:ascii="DecimaWE Regular" w:hAnsi="DecimaWE Regular"/>
          <w:sz w:val="24"/>
          <w:szCs w:val="24"/>
        </w:rPr>
        <w:t xml:space="preserve">n.1532 </w:t>
      </w:r>
      <w:proofErr w:type="spellStart"/>
      <w:r w:rsidR="009030AC" w:rsidRPr="00F80860">
        <w:rPr>
          <w:rFonts w:ascii="DecimaWE Regular" w:hAnsi="DecimaWE Regular"/>
          <w:sz w:val="24"/>
          <w:szCs w:val="24"/>
        </w:rPr>
        <w:t>dd</w:t>
      </w:r>
      <w:proofErr w:type="spellEnd"/>
      <w:r w:rsidR="009030AC" w:rsidRPr="00F80860">
        <w:rPr>
          <w:rFonts w:ascii="DecimaWE Regular" w:hAnsi="DecimaWE Regular"/>
          <w:sz w:val="24"/>
          <w:szCs w:val="24"/>
        </w:rPr>
        <w:t xml:space="preserve">. 08.10.2021 </w:t>
      </w:r>
      <w:r w:rsidR="00D60E61">
        <w:rPr>
          <w:rFonts w:ascii="DecimaWE Regular" w:hAnsi="DecimaWE Regular"/>
          <w:sz w:val="24"/>
          <w:szCs w:val="24"/>
        </w:rPr>
        <w:t>con cui l’intervento è stato inserito in quelli previsti dalla DGR 2687/2017 come integrazione d</w:t>
      </w:r>
      <w:r w:rsidR="00207E86">
        <w:rPr>
          <w:rFonts w:ascii="DecimaWE Regular" w:hAnsi="DecimaWE Regular"/>
          <w:sz w:val="24"/>
          <w:szCs w:val="24"/>
        </w:rPr>
        <w:t xml:space="preserve">ella </w:t>
      </w:r>
      <w:r w:rsidR="00D60E61">
        <w:rPr>
          <w:rFonts w:ascii="DecimaWE Regular" w:hAnsi="DecimaWE Regular"/>
          <w:sz w:val="24"/>
          <w:szCs w:val="24"/>
        </w:rPr>
        <w:t xml:space="preserve">delibera. In data 30.12.2021 l’intervento è stato confermato nelle competenze di FVG Strade spa in quanto non ricompreso nell’elenco delle opere che sono passate </w:t>
      </w:r>
      <w:r w:rsidR="006F7B9C">
        <w:rPr>
          <w:rFonts w:ascii="DecimaWE Regular" w:hAnsi="DecimaWE Regular"/>
          <w:sz w:val="24"/>
          <w:szCs w:val="24"/>
        </w:rPr>
        <w:t>nell’esercizio delle funzioni in materia di viabilità de</w:t>
      </w:r>
      <w:r w:rsidR="00D60E61">
        <w:rPr>
          <w:rFonts w:ascii="DecimaWE Regular" w:hAnsi="DecimaWE Regular"/>
          <w:sz w:val="24"/>
          <w:szCs w:val="24"/>
        </w:rPr>
        <w:t>ll</w:t>
      </w:r>
      <w:r w:rsidR="006F7B9C">
        <w:rPr>
          <w:rFonts w:ascii="DecimaWE Regular" w:hAnsi="DecimaWE Regular"/>
          <w:sz w:val="24"/>
          <w:szCs w:val="24"/>
        </w:rPr>
        <w:t>’</w:t>
      </w:r>
      <w:r w:rsidR="00D60E61">
        <w:rPr>
          <w:rFonts w:ascii="DecimaWE Regular" w:hAnsi="DecimaWE Regular"/>
          <w:sz w:val="24"/>
          <w:szCs w:val="24"/>
        </w:rPr>
        <w:t xml:space="preserve">EDR </w:t>
      </w:r>
      <w:r w:rsidR="006F7B9C">
        <w:rPr>
          <w:rFonts w:ascii="DecimaWE Regular" w:hAnsi="DecimaWE Regular"/>
          <w:sz w:val="24"/>
          <w:szCs w:val="24"/>
        </w:rPr>
        <w:t>di Udine</w:t>
      </w:r>
      <w:r w:rsidR="00D60E61">
        <w:rPr>
          <w:rFonts w:ascii="DecimaWE Regular" w:hAnsi="DecimaWE Regular"/>
          <w:sz w:val="24"/>
          <w:szCs w:val="24"/>
        </w:rPr>
        <w:t>.</w:t>
      </w:r>
    </w:p>
    <w:p w:rsidR="00472A25" w:rsidRPr="002D36E2" w:rsidRDefault="00C54B1A" w:rsidP="0065130C">
      <w:pPr>
        <w:pStyle w:val="Paragrafoelenco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  <w:rPr>
          <w:rFonts w:ascii="DecimaWE Regular" w:eastAsia="Times New Roman" w:hAnsi="DecimaWE Regular" w:cs="Times New Roman"/>
          <w:b/>
          <w:sz w:val="24"/>
          <w:szCs w:val="24"/>
          <w:lang w:eastAsia="it-IT"/>
        </w:rPr>
      </w:pPr>
      <w:r w:rsidRPr="002D36E2">
        <w:rPr>
          <w:rFonts w:ascii="DecimaWE Regular" w:hAnsi="DecimaWE Regular"/>
          <w:b/>
          <w:sz w:val="24"/>
          <w:szCs w:val="24"/>
        </w:rPr>
        <w:t xml:space="preserve">Descrizione sintetica dell’opera: </w:t>
      </w:r>
    </w:p>
    <w:p w:rsidR="006738D9" w:rsidRPr="00F55780" w:rsidRDefault="006738D9" w:rsidP="00F55780">
      <w:pPr>
        <w:spacing w:after="120" w:line="240" w:lineRule="auto"/>
        <w:ind w:left="284"/>
        <w:jc w:val="both"/>
        <w:rPr>
          <w:rFonts w:ascii="DecimaWE Regular" w:hAnsi="DecimaWE Regular"/>
          <w:sz w:val="24"/>
          <w:szCs w:val="24"/>
        </w:rPr>
      </w:pPr>
      <w:r w:rsidRPr="00F55780">
        <w:rPr>
          <w:rFonts w:ascii="DecimaWE Regular" w:hAnsi="DecimaWE Regular"/>
          <w:sz w:val="24"/>
          <w:szCs w:val="24"/>
        </w:rPr>
        <w:t xml:space="preserve">Il progetto riguarda interventi per la messa in sicurezza delle pendici del versante del monte </w:t>
      </w:r>
      <w:proofErr w:type="spellStart"/>
      <w:r w:rsidRPr="00F55780">
        <w:rPr>
          <w:rFonts w:ascii="DecimaWE Regular" w:hAnsi="DecimaWE Regular"/>
          <w:sz w:val="24"/>
          <w:szCs w:val="24"/>
        </w:rPr>
        <w:t>Amarianute</w:t>
      </w:r>
      <w:proofErr w:type="spellEnd"/>
      <w:r w:rsidRPr="00F55780">
        <w:rPr>
          <w:rFonts w:ascii="DecimaWE Regular" w:hAnsi="DecimaWE Regular"/>
          <w:sz w:val="24"/>
          <w:szCs w:val="24"/>
        </w:rPr>
        <w:t xml:space="preserve">, prospiciente il tratto di SR UD n.125 “del Sasso Tagliato” tra il km 2+400 circa ed il km 3+000 circa in località </w:t>
      </w:r>
      <w:proofErr w:type="spellStart"/>
      <w:r w:rsidRPr="00F55780">
        <w:rPr>
          <w:rFonts w:ascii="DecimaWE Regular" w:hAnsi="DecimaWE Regular"/>
          <w:sz w:val="24"/>
          <w:szCs w:val="24"/>
        </w:rPr>
        <w:t>Pissebus</w:t>
      </w:r>
      <w:proofErr w:type="spellEnd"/>
      <w:r w:rsidRPr="00F55780">
        <w:rPr>
          <w:rFonts w:ascii="DecimaWE Regular" w:hAnsi="DecimaWE Regular"/>
          <w:sz w:val="24"/>
          <w:szCs w:val="24"/>
        </w:rPr>
        <w:t xml:space="preserve">, in Comune di Amaro, a seguito del vasto incendio boschivo dell’aprile 2021 che ha comportato la chiusura precauzionale della strada, quest’ultima investita da materiale detritico </w:t>
      </w:r>
      <w:r w:rsidR="004B0297" w:rsidRPr="00F55780">
        <w:rPr>
          <w:rFonts w:ascii="DecimaWE Regular" w:hAnsi="DecimaWE Regular"/>
          <w:sz w:val="24"/>
          <w:szCs w:val="24"/>
        </w:rPr>
        <w:t>distaccatosi</w:t>
      </w:r>
      <w:r w:rsidRPr="00F55780">
        <w:rPr>
          <w:rFonts w:ascii="DecimaWE Regular" w:hAnsi="DecimaWE Regular"/>
          <w:sz w:val="24"/>
          <w:szCs w:val="24"/>
        </w:rPr>
        <w:t xml:space="preserve"> dal versante</w:t>
      </w:r>
      <w:r w:rsidR="00D86FD4" w:rsidRPr="00F55780">
        <w:rPr>
          <w:rFonts w:ascii="DecimaWE Regular" w:hAnsi="DecimaWE Regular"/>
          <w:sz w:val="24"/>
          <w:szCs w:val="24"/>
        </w:rPr>
        <w:t>.</w:t>
      </w:r>
    </w:p>
    <w:p w:rsidR="001B344B" w:rsidRPr="002D36E2" w:rsidRDefault="00F818F4" w:rsidP="0065130C">
      <w:pPr>
        <w:pStyle w:val="Paragrafoelenco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  <w:rPr>
          <w:rFonts w:ascii="DecimaWE Regular" w:hAnsi="DecimaWE Regular"/>
          <w:b/>
          <w:sz w:val="24"/>
          <w:szCs w:val="24"/>
        </w:rPr>
      </w:pPr>
      <w:r w:rsidRPr="002D36E2">
        <w:rPr>
          <w:rFonts w:ascii="DecimaWE Regular" w:hAnsi="DecimaWE Regular"/>
          <w:b/>
          <w:sz w:val="24"/>
          <w:szCs w:val="24"/>
        </w:rPr>
        <w:t>Caratteristiche tecniche</w:t>
      </w:r>
      <w:r w:rsidR="00F97940" w:rsidRPr="002D36E2">
        <w:rPr>
          <w:rFonts w:ascii="DecimaWE Regular" w:hAnsi="DecimaWE Regular"/>
          <w:b/>
          <w:sz w:val="24"/>
          <w:szCs w:val="24"/>
        </w:rPr>
        <w:t xml:space="preserve"> dell’opera</w:t>
      </w:r>
      <w:r w:rsidRPr="002D36E2">
        <w:rPr>
          <w:rFonts w:ascii="DecimaWE Regular" w:hAnsi="DecimaWE Regular"/>
          <w:b/>
          <w:sz w:val="24"/>
          <w:szCs w:val="24"/>
        </w:rPr>
        <w:t>:</w:t>
      </w:r>
      <w:r w:rsidR="001B344B" w:rsidRPr="002D36E2">
        <w:rPr>
          <w:rFonts w:ascii="DecimaWE Regular" w:hAnsi="DecimaWE Regular"/>
          <w:b/>
          <w:sz w:val="24"/>
          <w:szCs w:val="24"/>
        </w:rPr>
        <w:t xml:space="preserve"> </w:t>
      </w:r>
    </w:p>
    <w:p w:rsidR="009A5CB5" w:rsidRPr="009A5CB5" w:rsidRDefault="009A5CB5" w:rsidP="009A5CB5">
      <w:pPr>
        <w:spacing w:after="120" w:line="240" w:lineRule="auto"/>
        <w:ind w:left="284"/>
        <w:jc w:val="both"/>
        <w:rPr>
          <w:rFonts w:ascii="DecimaWE Regular" w:hAnsi="DecimaWE Regular"/>
          <w:sz w:val="24"/>
          <w:szCs w:val="24"/>
        </w:rPr>
      </w:pPr>
      <w:r w:rsidRPr="009A5CB5">
        <w:rPr>
          <w:rFonts w:ascii="DecimaWE Regular" w:hAnsi="DecimaWE Regular"/>
          <w:sz w:val="24"/>
          <w:szCs w:val="24"/>
        </w:rPr>
        <w:t>Il progetto prevede interventi di</w:t>
      </w:r>
      <w:r>
        <w:rPr>
          <w:rFonts w:ascii="DecimaWE Regular" w:hAnsi="DecimaWE Regular"/>
          <w:sz w:val="24"/>
          <w:szCs w:val="24"/>
        </w:rPr>
        <w:t>:</w:t>
      </w:r>
    </w:p>
    <w:p w:rsidR="009A5CB5" w:rsidRDefault="009A5CB5" w:rsidP="00D46595">
      <w:pPr>
        <w:pStyle w:val="Paragrafoelenco"/>
        <w:numPr>
          <w:ilvl w:val="1"/>
          <w:numId w:val="9"/>
        </w:numPr>
        <w:spacing w:after="120" w:line="240" w:lineRule="auto"/>
        <w:ind w:left="568" w:hanging="284"/>
        <w:contextualSpacing w:val="0"/>
        <w:jc w:val="both"/>
        <w:rPr>
          <w:rFonts w:ascii="DecimaWE Regular" w:hAnsi="DecimaWE Regular"/>
          <w:sz w:val="24"/>
          <w:szCs w:val="24"/>
        </w:rPr>
      </w:pPr>
      <w:r w:rsidRPr="009A5CB5">
        <w:rPr>
          <w:rFonts w:ascii="DecimaWE Regular" w:hAnsi="DecimaWE Regular"/>
          <w:sz w:val="24"/>
          <w:szCs w:val="24"/>
        </w:rPr>
        <w:lastRenderedPageBreak/>
        <w:t xml:space="preserve">bonifica e disgaggio </w:t>
      </w:r>
      <w:r>
        <w:rPr>
          <w:rFonts w:ascii="DecimaWE Regular" w:hAnsi="DecimaWE Regular"/>
          <w:sz w:val="24"/>
          <w:szCs w:val="24"/>
        </w:rPr>
        <w:t xml:space="preserve">diffusi </w:t>
      </w:r>
      <w:r w:rsidRPr="009A5CB5">
        <w:rPr>
          <w:rFonts w:ascii="DecimaWE Regular" w:hAnsi="DecimaWE Regular"/>
          <w:sz w:val="24"/>
          <w:szCs w:val="24"/>
        </w:rPr>
        <w:t>del versante</w:t>
      </w:r>
      <w:r>
        <w:rPr>
          <w:rFonts w:ascii="DecimaWE Regular" w:hAnsi="DecimaWE Regular"/>
          <w:sz w:val="24"/>
          <w:szCs w:val="24"/>
        </w:rPr>
        <w:t xml:space="preserve"> con differenti gradi di severità in relazione alla distanza dal sedime stradale. Le attività</w:t>
      </w:r>
      <w:r w:rsidRPr="009A5CB5">
        <w:rPr>
          <w:rFonts w:ascii="DecimaWE Regular" w:hAnsi="DecimaWE Regular"/>
          <w:sz w:val="24"/>
          <w:szCs w:val="24"/>
        </w:rPr>
        <w:t xml:space="preserve"> </w:t>
      </w:r>
      <w:r>
        <w:rPr>
          <w:rFonts w:ascii="DecimaWE Regular" w:hAnsi="DecimaWE Regular"/>
          <w:sz w:val="24"/>
          <w:szCs w:val="24"/>
        </w:rPr>
        <w:t>consistono in perlustrazioni, diramatura di arbusti e piante pericolanti</w:t>
      </w:r>
      <w:r w:rsidR="0025487D">
        <w:rPr>
          <w:rFonts w:ascii="DecimaWE Regular" w:hAnsi="DecimaWE Regular"/>
          <w:sz w:val="24"/>
          <w:szCs w:val="24"/>
        </w:rPr>
        <w:t>,</w:t>
      </w:r>
      <w:r>
        <w:rPr>
          <w:rFonts w:ascii="DecimaWE Regular" w:hAnsi="DecimaWE Regular"/>
          <w:sz w:val="24"/>
          <w:szCs w:val="24"/>
        </w:rPr>
        <w:t xml:space="preserve"> rimozione di materiale roccioso in equilibrio precario, posa di presidi temporanei di sicurezza per l’armamento ferroviario </w:t>
      </w:r>
      <w:r w:rsidR="0025487D">
        <w:rPr>
          <w:rFonts w:ascii="DecimaWE Regular" w:hAnsi="DecimaWE Regular"/>
          <w:sz w:val="24"/>
          <w:szCs w:val="24"/>
        </w:rPr>
        <w:t>esistente (</w:t>
      </w:r>
      <w:r>
        <w:rPr>
          <w:rFonts w:ascii="DecimaWE Regular" w:hAnsi="DecimaWE Regular"/>
          <w:sz w:val="24"/>
          <w:szCs w:val="24"/>
        </w:rPr>
        <w:t>oggetto di vincolo monumentale</w:t>
      </w:r>
      <w:r w:rsidR="0025487D">
        <w:rPr>
          <w:rFonts w:ascii="DecimaWE Regular" w:hAnsi="DecimaWE Regular"/>
          <w:sz w:val="24"/>
          <w:szCs w:val="24"/>
        </w:rPr>
        <w:t>) ed in</w:t>
      </w:r>
      <w:r>
        <w:rPr>
          <w:rFonts w:ascii="DecimaWE Regular" w:hAnsi="DecimaWE Regular"/>
          <w:sz w:val="24"/>
          <w:szCs w:val="24"/>
        </w:rPr>
        <w:t xml:space="preserve"> prossimità dei tralicci esistenti di alta tensione.</w:t>
      </w:r>
      <w:r w:rsidR="0025487D">
        <w:rPr>
          <w:rFonts w:ascii="DecimaWE Regular" w:hAnsi="DecimaWE Regular"/>
          <w:sz w:val="24"/>
          <w:szCs w:val="24"/>
        </w:rPr>
        <w:t xml:space="preserve"> Le protezioni temporanee di sicurezza sono previste anche lungo la strada (</w:t>
      </w:r>
      <w:r w:rsidR="0025487D" w:rsidRPr="0025487D">
        <w:rPr>
          <w:rFonts w:ascii="DecimaWE Regular" w:hAnsi="DecimaWE Regular"/>
          <w:sz w:val="24"/>
          <w:szCs w:val="24"/>
        </w:rPr>
        <w:t>sui muri di controripa e barriere stradali)</w:t>
      </w:r>
      <w:r w:rsidR="00F17A0F">
        <w:rPr>
          <w:rFonts w:ascii="DecimaWE Regular" w:hAnsi="DecimaWE Regular"/>
          <w:sz w:val="24"/>
          <w:szCs w:val="24"/>
        </w:rPr>
        <w:t xml:space="preserve"> </w:t>
      </w:r>
      <w:r w:rsidR="00F17A0F" w:rsidRPr="00F17A0F">
        <w:rPr>
          <w:rFonts w:ascii="DecimaWE Regular" w:hAnsi="DecimaWE Regular"/>
          <w:sz w:val="24"/>
          <w:szCs w:val="24"/>
        </w:rPr>
        <w:t>al fine di preservarne la loro integrità e funzionalità</w:t>
      </w:r>
      <w:r w:rsidR="00F17A0F">
        <w:rPr>
          <w:rFonts w:ascii="DecimaWE Regular" w:hAnsi="DecimaWE Regular"/>
          <w:sz w:val="24"/>
          <w:szCs w:val="24"/>
        </w:rPr>
        <w:t>.</w:t>
      </w:r>
    </w:p>
    <w:p w:rsidR="009A5CB5" w:rsidRDefault="009A5CB5" w:rsidP="00D46595">
      <w:pPr>
        <w:pStyle w:val="Paragrafoelenco"/>
        <w:numPr>
          <w:ilvl w:val="1"/>
          <w:numId w:val="9"/>
        </w:numPr>
        <w:spacing w:after="120" w:line="240" w:lineRule="auto"/>
        <w:ind w:left="568" w:hanging="284"/>
        <w:contextualSpacing w:val="0"/>
        <w:jc w:val="both"/>
        <w:rPr>
          <w:rFonts w:ascii="DecimaWE Regular" w:hAnsi="DecimaWE Regular"/>
          <w:sz w:val="24"/>
          <w:szCs w:val="24"/>
        </w:rPr>
      </w:pPr>
      <w:r w:rsidRPr="009A5CB5">
        <w:rPr>
          <w:rFonts w:ascii="DecimaWE Regular" w:hAnsi="DecimaWE Regular"/>
          <w:sz w:val="24"/>
          <w:szCs w:val="24"/>
        </w:rPr>
        <w:t xml:space="preserve">rafforzamento corticale della porzione di versante al di sopra della galleria esistente con posa di </w:t>
      </w:r>
      <w:proofErr w:type="spellStart"/>
      <w:r w:rsidRPr="009A5CB5">
        <w:rPr>
          <w:rFonts w:ascii="DecimaWE Regular" w:hAnsi="DecimaWE Regular"/>
          <w:sz w:val="24"/>
          <w:szCs w:val="24"/>
        </w:rPr>
        <w:t>geocomposito</w:t>
      </w:r>
      <w:proofErr w:type="spellEnd"/>
      <w:r w:rsidRPr="009A5CB5">
        <w:rPr>
          <w:rFonts w:ascii="DecimaWE Regular" w:hAnsi="DecimaWE Regular"/>
          <w:sz w:val="24"/>
          <w:szCs w:val="24"/>
        </w:rPr>
        <w:t xml:space="preserve"> metallico</w:t>
      </w:r>
      <w:r w:rsidR="00D46595" w:rsidRPr="00D46595">
        <w:rPr>
          <w:rFonts w:ascii="DecimaWE Regular" w:hAnsi="DecimaWE Regular"/>
          <w:sz w:val="24"/>
          <w:szCs w:val="24"/>
        </w:rPr>
        <w:t xml:space="preserve"> bi-orientato stabilizzato con chiodature metalliche per una superficie interessata pari a circa 2</w:t>
      </w:r>
      <w:r w:rsidR="002214F5">
        <w:rPr>
          <w:rFonts w:ascii="DecimaWE Regular" w:hAnsi="DecimaWE Regular"/>
          <w:sz w:val="24"/>
          <w:szCs w:val="24"/>
        </w:rPr>
        <w:t>.</w:t>
      </w:r>
      <w:r w:rsidR="00D46595" w:rsidRPr="00D46595">
        <w:rPr>
          <w:rFonts w:ascii="DecimaWE Regular" w:hAnsi="DecimaWE Regular"/>
          <w:sz w:val="24"/>
          <w:szCs w:val="24"/>
        </w:rPr>
        <w:t>300 mq</w:t>
      </w:r>
      <w:r w:rsidR="00D46595">
        <w:rPr>
          <w:rFonts w:ascii="DecimaWE Regular" w:hAnsi="DecimaWE Regular"/>
          <w:sz w:val="24"/>
          <w:szCs w:val="24"/>
        </w:rPr>
        <w:t>.</w:t>
      </w:r>
      <w:r w:rsidRPr="009A5CB5">
        <w:rPr>
          <w:rFonts w:ascii="DecimaWE Regular" w:hAnsi="DecimaWE Regular"/>
          <w:sz w:val="24"/>
          <w:szCs w:val="24"/>
        </w:rPr>
        <w:t xml:space="preserve"> </w:t>
      </w:r>
    </w:p>
    <w:p w:rsidR="009A5CB5" w:rsidRPr="009A5CB5" w:rsidRDefault="009A5CB5" w:rsidP="00D46595">
      <w:pPr>
        <w:pStyle w:val="Paragrafoelenco"/>
        <w:numPr>
          <w:ilvl w:val="1"/>
          <w:numId w:val="9"/>
        </w:numPr>
        <w:spacing w:after="120" w:line="240" w:lineRule="auto"/>
        <w:ind w:left="568" w:hanging="284"/>
        <w:contextualSpacing w:val="0"/>
        <w:jc w:val="both"/>
        <w:rPr>
          <w:rFonts w:ascii="DecimaWE Regular" w:hAnsi="DecimaWE Regular"/>
          <w:sz w:val="24"/>
          <w:szCs w:val="24"/>
        </w:rPr>
      </w:pPr>
      <w:r w:rsidRPr="009A5CB5">
        <w:rPr>
          <w:rFonts w:ascii="DecimaWE Regular" w:hAnsi="DecimaWE Regular"/>
          <w:sz w:val="24"/>
          <w:szCs w:val="24"/>
        </w:rPr>
        <w:t xml:space="preserve">manutenzione straordinaria della barriera paramassi </w:t>
      </w:r>
      <w:r w:rsidR="00F811C5" w:rsidRPr="009A5CB5">
        <w:rPr>
          <w:rFonts w:ascii="DecimaWE Regular" w:hAnsi="DecimaWE Regular"/>
          <w:sz w:val="24"/>
          <w:szCs w:val="24"/>
        </w:rPr>
        <w:t xml:space="preserve">esistente </w:t>
      </w:r>
      <w:r w:rsidR="00F811C5">
        <w:rPr>
          <w:rFonts w:ascii="DecimaWE Regular" w:hAnsi="DecimaWE Regular"/>
          <w:sz w:val="24"/>
          <w:szCs w:val="24"/>
        </w:rPr>
        <w:t xml:space="preserve">della tipologia </w:t>
      </w:r>
      <w:r w:rsidRPr="009A5CB5">
        <w:rPr>
          <w:rFonts w:ascii="DecimaWE Regular" w:hAnsi="DecimaWE Regular"/>
          <w:sz w:val="24"/>
          <w:szCs w:val="24"/>
        </w:rPr>
        <w:t>“a tetto”</w:t>
      </w:r>
      <w:r w:rsidR="00F811C5">
        <w:rPr>
          <w:rFonts w:ascii="DecimaWE Regular" w:hAnsi="DecimaWE Regular"/>
          <w:sz w:val="24"/>
          <w:szCs w:val="24"/>
        </w:rPr>
        <w:t>,</w:t>
      </w:r>
      <w:r w:rsidRPr="009A5CB5">
        <w:rPr>
          <w:rFonts w:ascii="DecimaWE Regular" w:hAnsi="DecimaWE Regular"/>
          <w:sz w:val="24"/>
          <w:szCs w:val="24"/>
        </w:rPr>
        <w:t xml:space="preserve"> in prossimità della galleria</w:t>
      </w:r>
      <w:r w:rsidR="00F811C5">
        <w:rPr>
          <w:rFonts w:ascii="DecimaWE Regular" w:hAnsi="DecimaWE Regular"/>
          <w:sz w:val="24"/>
          <w:szCs w:val="24"/>
        </w:rPr>
        <w:t>,</w:t>
      </w:r>
      <w:r w:rsidR="00D46595">
        <w:rPr>
          <w:rFonts w:ascii="DecimaWE Regular" w:hAnsi="DecimaWE Regular"/>
          <w:sz w:val="24"/>
          <w:szCs w:val="24"/>
        </w:rPr>
        <w:t xml:space="preserve"> consistente nel</w:t>
      </w:r>
      <w:r w:rsidR="00D46595" w:rsidRPr="00D46595">
        <w:rPr>
          <w:rFonts w:ascii="DecimaWE Regular" w:hAnsi="DecimaWE Regular"/>
          <w:sz w:val="24"/>
          <w:szCs w:val="24"/>
        </w:rPr>
        <w:t xml:space="preserve"> distacco delle reti per pulizia e </w:t>
      </w:r>
      <w:r w:rsidR="00F811C5">
        <w:rPr>
          <w:rFonts w:ascii="DecimaWE Regular" w:hAnsi="DecimaWE Regular"/>
          <w:sz w:val="24"/>
          <w:szCs w:val="24"/>
        </w:rPr>
        <w:t>s</w:t>
      </w:r>
      <w:r w:rsidR="00D46595" w:rsidRPr="00D46595">
        <w:rPr>
          <w:rFonts w:ascii="DecimaWE Regular" w:hAnsi="DecimaWE Regular"/>
          <w:sz w:val="24"/>
          <w:szCs w:val="24"/>
        </w:rPr>
        <w:t>vuotamento del materiale detritico depositato, la ridistesa della rete con ripristino delle legature, ripristino delle chiodature di ancoraggio in parete e della sommità di base ai fini del ripristino della sua funzionalità</w:t>
      </w:r>
      <w:r w:rsidR="00F811C5">
        <w:rPr>
          <w:rFonts w:ascii="DecimaWE Regular" w:hAnsi="DecimaWE Regular"/>
          <w:sz w:val="24"/>
          <w:szCs w:val="24"/>
        </w:rPr>
        <w:t>.</w:t>
      </w:r>
    </w:p>
    <w:p w:rsidR="00637AAF" w:rsidRPr="00637AAF" w:rsidRDefault="00637AAF" w:rsidP="0065130C">
      <w:pPr>
        <w:pStyle w:val="Paragrafoelenco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  <w:rPr>
          <w:rFonts w:ascii="DecimaWE Regular" w:hAnsi="DecimaWE Regular"/>
          <w:b/>
          <w:sz w:val="24"/>
          <w:szCs w:val="24"/>
        </w:rPr>
      </w:pPr>
      <w:r w:rsidRPr="00637AAF">
        <w:rPr>
          <w:rFonts w:ascii="DecimaWE Regular" w:hAnsi="DecimaWE Regular"/>
          <w:b/>
          <w:sz w:val="24"/>
          <w:szCs w:val="24"/>
        </w:rPr>
        <w:t>Interferenze con i lavori:</w:t>
      </w:r>
    </w:p>
    <w:p w:rsidR="002214F5" w:rsidRDefault="00637AAF" w:rsidP="002214F5">
      <w:pPr>
        <w:spacing w:after="120" w:line="240" w:lineRule="auto"/>
        <w:ind w:left="284"/>
        <w:jc w:val="both"/>
        <w:rPr>
          <w:rFonts w:ascii="DecimaWE Regular" w:hAnsi="DecimaWE Regular"/>
          <w:sz w:val="24"/>
          <w:szCs w:val="24"/>
        </w:rPr>
      </w:pPr>
      <w:proofErr w:type="spellStart"/>
      <w:r>
        <w:rPr>
          <w:rFonts w:ascii="DecimaWE Regular" w:hAnsi="DecimaWE Regular"/>
          <w:sz w:val="24"/>
          <w:szCs w:val="24"/>
        </w:rPr>
        <w:t>l</w:t>
      </w:r>
      <w:r w:rsidR="002214F5">
        <w:rPr>
          <w:rFonts w:ascii="DecimaWE Regular" w:hAnsi="DecimaWE Regular"/>
          <w:sz w:val="24"/>
          <w:szCs w:val="24"/>
        </w:rPr>
        <w:t>l</w:t>
      </w:r>
      <w:proofErr w:type="spellEnd"/>
      <w:r w:rsidR="002214F5">
        <w:rPr>
          <w:rFonts w:ascii="DecimaWE Regular" w:hAnsi="DecimaWE Regular"/>
          <w:sz w:val="24"/>
          <w:szCs w:val="24"/>
        </w:rPr>
        <w:t xml:space="preserve"> progetto prevede una complessa ed articolata interferenza con 3 linee elettriche di alta tensione che hanno un percorso conflittuale con le aree oggetto degli interventi appaltati. Tale problematica è stata oggetto di specifiche valutazioni </w:t>
      </w:r>
      <w:r w:rsidR="009D7C4A">
        <w:rPr>
          <w:rFonts w:ascii="DecimaWE Regular" w:hAnsi="DecimaWE Regular"/>
          <w:sz w:val="24"/>
          <w:szCs w:val="24"/>
        </w:rPr>
        <w:t xml:space="preserve">progettuali </w:t>
      </w:r>
      <w:r w:rsidR="002214F5">
        <w:rPr>
          <w:rFonts w:ascii="DecimaWE Regular" w:hAnsi="DecimaWE Regular"/>
          <w:sz w:val="24"/>
          <w:szCs w:val="24"/>
        </w:rPr>
        <w:t>ed accordi preliminari con gli Enti gestori delle linee elettriche che sono tutte in funzione e alimentano l’area carnica.</w:t>
      </w:r>
    </w:p>
    <w:p w:rsidR="00637AAF" w:rsidRPr="00637AAF" w:rsidRDefault="002214F5" w:rsidP="002214F5">
      <w:pPr>
        <w:spacing w:after="120" w:line="240" w:lineRule="auto"/>
        <w:ind w:left="284"/>
        <w:jc w:val="both"/>
        <w:rPr>
          <w:rFonts w:ascii="DecimaWE Regular" w:hAnsi="DecimaWE Regular"/>
          <w:sz w:val="24"/>
          <w:szCs w:val="24"/>
        </w:rPr>
      </w:pPr>
      <w:r>
        <w:rPr>
          <w:rFonts w:ascii="DecimaWE Regular" w:hAnsi="DecimaWE Regular"/>
          <w:sz w:val="24"/>
          <w:szCs w:val="24"/>
        </w:rPr>
        <w:t>Le linee elettriche sono:</w:t>
      </w:r>
    </w:p>
    <w:p w:rsidR="00637AAF" w:rsidRPr="00637AAF" w:rsidRDefault="00637AAF" w:rsidP="00637AAF">
      <w:pPr>
        <w:spacing w:after="120" w:line="240" w:lineRule="auto"/>
        <w:ind w:left="284" w:firstLine="284"/>
        <w:jc w:val="both"/>
        <w:rPr>
          <w:rFonts w:ascii="DecimaWE Regular" w:hAnsi="DecimaWE Regular"/>
          <w:sz w:val="24"/>
          <w:szCs w:val="24"/>
        </w:rPr>
      </w:pPr>
      <w:r w:rsidRPr="00637AAF">
        <w:rPr>
          <w:rFonts w:ascii="DecimaWE Regular" w:hAnsi="DecimaWE Regular"/>
          <w:sz w:val="24"/>
          <w:szCs w:val="24"/>
        </w:rPr>
        <w:t xml:space="preserve">- n.2 linee di A.T. di proprietà di E-Distribuzione </w:t>
      </w:r>
      <w:proofErr w:type="spellStart"/>
      <w:r w:rsidRPr="00637AAF">
        <w:rPr>
          <w:rFonts w:ascii="DecimaWE Regular" w:hAnsi="DecimaWE Regular"/>
          <w:sz w:val="24"/>
          <w:szCs w:val="24"/>
        </w:rPr>
        <w:t>SpA</w:t>
      </w:r>
      <w:proofErr w:type="spellEnd"/>
      <w:r w:rsidRPr="00637AAF">
        <w:rPr>
          <w:rFonts w:ascii="DecimaWE Regular" w:hAnsi="DecimaWE Regular"/>
          <w:sz w:val="24"/>
          <w:szCs w:val="24"/>
        </w:rPr>
        <w:t xml:space="preserve"> (nella parte di valle) </w:t>
      </w:r>
    </w:p>
    <w:p w:rsidR="00637AAF" w:rsidRPr="00637AAF" w:rsidRDefault="00637AAF" w:rsidP="00637AAF">
      <w:pPr>
        <w:spacing w:after="120" w:line="240" w:lineRule="auto"/>
        <w:ind w:left="284" w:firstLine="284"/>
        <w:jc w:val="both"/>
        <w:rPr>
          <w:rFonts w:ascii="DecimaWE Regular" w:hAnsi="DecimaWE Regular"/>
          <w:sz w:val="24"/>
          <w:szCs w:val="24"/>
        </w:rPr>
      </w:pPr>
      <w:r w:rsidRPr="00637AAF">
        <w:rPr>
          <w:rFonts w:ascii="DecimaWE Regular" w:hAnsi="DecimaWE Regular"/>
          <w:sz w:val="24"/>
          <w:szCs w:val="24"/>
        </w:rPr>
        <w:t xml:space="preserve">- n.1 linea di A.T. di proprietà della Società Idroelettrica Nigris srl (nella parte di monte). </w:t>
      </w:r>
    </w:p>
    <w:p w:rsidR="00637AAF" w:rsidRPr="008E3B1E" w:rsidRDefault="008E3B1E" w:rsidP="008E3B1E">
      <w:pPr>
        <w:spacing w:after="120" w:line="240" w:lineRule="auto"/>
        <w:ind w:left="284"/>
        <w:jc w:val="both"/>
        <w:rPr>
          <w:rFonts w:ascii="DecimaWE Regular" w:hAnsi="DecimaWE Regular"/>
          <w:sz w:val="24"/>
          <w:szCs w:val="24"/>
        </w:rPr>
      </w:pPr>
      <w:r w:rsidRPr="008E3B1E">
        <w:rPr>
          <w:rFonts w:ascii="DecimaWE Regular" w:hAnsi="DecimaWE Regular"/>
          <w:sz w:val="24"/>
          <w:szCs w:val="24"/>
        </w:rPr>
        <w:t xml:space="preserve">Le attività di cantiere presentano una forte interferenza </w:t>
      </w:r>
      <w:r w:rsidR="006F7059">
        <w:rPr>
          <w:rFonts w:ascii="DecimaWE Regular" w:hAnsi="DecimaWE Regular"/>
          <w:sz w:val="24"/>
          <w:szCs w:val="24"/>
        </w:rPr>
        <w:t xml:space="preserve">in particolare </w:t>
      </w:r>
      <w:r w:rsidRPr="008E3B1E">
        <w:rPr>
          <w:rFonts w:ascii="DecimaWE Regular" w:hAnsi="DecimaWE Regular"/>
          <w:sz w:val="24"/>
          <w:szCs w:val="24"/>
        </w:rPr>
        <w:t xml:space="preserve">con una </w:t>
      </w:r>
      <w:r w:rsidR="006F7059">
        <w:rPr>
          <w:rFonts w:ascii="DecimaWE Regular" w:hAnsi="DecimaWE Regular"/>
          <w:sz w:val="24"/>
          <w:szCs w:val="24"/>
        </w:rPr>
        <w:t xml:space="preserve">delle 3 </w:t>
      </w:r>
      <w:r w:rsidRPr="008E3B1E">
        <w:rPr>
          <w:rFonts w:ascii="DecimaWE Regular" w:hAnsi="DecimaWE Regular"/>
          <w:sz w:val="24"/>
          <w:szCs w:val="24"/>
        </w:rPr>
        <w:t>line</w:t>
      </w:r>
      <w:r w:rsidR="006F7059">
        <w:rPr>
          <w:rFonts w:ascii="DecimaWE Regular" w:hAnsi="DecimaWE Regular"/>
          <w:sz w:val="24"/>
          <w:szCs w:val="24"/>
        </w:rPr>
        <w:t>e</w:t>
      </w:r>
      <w:r w:rsidRPr="008E3B1E">
        <w:rPr>
          <w:rFonts w:ascii="DecimaWE Regular" w:hAnsi="DecimaWE Regular"/>
          <w:sz w:val="24"/>
          <w:szCs w:val="24"/>
        </w:rPr>
        <w:t xml:space="preserve"> aere</w:t>
      </w:r>
      <w:r w:rsidR="006F7059">
        <w:rPr>
          <w:rFonts w:ascii="DecimaWE Regular" w:hAnsi="DecimaWE Regular"/>
          <w:sz w:val="24"/>
          <w:szCs w:val="24"/>
        </w:rPr>
        <w:t>e</w:t>
      </w:r>
      <w:r w:rsidRPr="008E3B1E">
        <w:rPr>
          <w:rFonts w:ascii="DecimaWE Regular" w:hAnsi="DecimaWE Regular"/>
          <w:sz w:val="24"/>
          <w:szCs w:val="24"/>
        </w:rPr>
        <w:t xml:space="preserve"> </w:t>
      </w:r>
      <w:r w:rsidR="006F7059">
        <w:rPr>
          <w:rFonts w:ascii="DecimaWE Regular" w:hAnsi="DecimaWE Regular"/>
          <w:sz w:val="24"/>
          <w:szCs w:val="24"/>
        </w:rPr>
        <w:t xml:space="preserve">(quella </w:t>
      </w:r>
      <w:r w:rsidRPr="008E3B1E">
        <w:rPr>
          <w:rFonts w:ascii="DecimaWE Regular" w:hAnsi="DecimaWE Regular"/>
          <w:sz w:val="24"/>
          <w:szCs w:val="24"/>
        </w:rPr>
        <w:t xml:space="preserve">di E-Distribuzione </w:t>
      </w:r>
      <w:proofErr w:type="spellStart"/>
      <w:r w:rsidRPr="008E3B1E">
        <w:rPr>
          <w:rFonts w:ascii="DecimaWE Regular" w:hAnsi="DecimaWE Regular"/>
          <w:sz w:val="24"/>
          <w:szCs w:val="24"/>
        </w:rPr>
        <w:t>SpA</w:t>
      </w:r>
      <w:proofErr w:type="spellEnd"/>
      <w:r w:rsidR="003E2FF2">
        <w:rPr>
          <w:rFonts w:ascii="DecimaWE Regular" w:hAnsi="DecimaWE Regular"/>
          <w:sz w:val="24"/>
          <w:szCs w:val="24"/>
        </w:rPr>
        <w:t xml:space="preserve"> in proiezione verticale alla barriera paramassi esistente)</w:t>
      </w:r>
      <w:r w:rsidR="006F7059">
        <w:rPr>
          <w:rFonts w:ascii="DecimaWE Regular" w:hAnsi="DecimaWE Regular"/>
          <w:sz w:val="24"/>
          <w:szCs w:val="24"/>
        </w:rPr>
        <w:t xml:space="preserve"> di cui si prevede</w:t>
      </w:r>
      <w:r w:rsidRPr="008E3B1E">
        <w:rPr>
          <w:rFonts w:ascii="DecimaWE Regular" w:hAnsi="DecimaWE Regular"/>
          <w:sz w:val="24"/>
          <w:szCs w:val="24"/>
        </w:rPr>
        <w:t xml:space="preserve"> di realizzare un by-pass temporaneo (in modo da mantenere sempre attiva la linea elettrica) con posa a terra di un cavidotto su cui far passare il cavo di by-pass della linea </w:t>
      </w:r>
      <w:r w:rsidR="003E2FF2">
        <w:rPr>
          <w:rFonts w:ascii="DecimaWE Regular" w:hAnsi="DecimaWE Regular"/>
          <w:sz w:val="24"/>
          <w:szCs w:val="24"/>
        </w:rPr>
        <w:t>che si</w:t>
      </w:r>
      <w:r w:rsidRPr="008E3B1E">
        <w:rPr>
          <w:rFonts w:ascii="DecimaWE Regular" w:hAnsi="DecimaWE Regular"/>
          <w:sz w:val="24"/>
          <w:szCs w:val="24"/>
        </w:rPr>
        <w:t xml:space="preserve"> collega </w:t>
      </w:r>
      <w:r w:rsidR="003E2FF2">
        <w:rPr>
          <w:rFonts w:ascii="DecimaWE Regular" w:hAnsi="DecimaWE Regular"/>
          <w:sz w:val="24"/>
          <w:szCs w:val="24"/>
        </w:rPr>
        <w:t>a</w:t>
      </w:r>
      <w:r w:rsidRPr="008E3B1E">
        <w:rPr>
          <w:rFonts w:ascii="DecimaWE Regular" w:hAnsi="DecimaWE Regular"/>
          <w:sz w:val="24"/>
          <w:szCs w:val="24"/>
        </w:rPr>
        <w:t xml:space="preserve">i due tralicci </w:t>
      </w:r>
      <w:r w:rsidR="003E2FF2">
        <w:rPr>
          <w:rFonts w:ascii="DecimaWE Regular" w:hAnsi="DecimaWE Regular"/>
          <w:sz w:val="24"/>
          <w:szCs w:val="24"/>
        </w:rPr>
        <w:t>esterni</w:t>
      </w:r>
      <w:r w:rsidRPr="008E3B1E">
        <w:rPr>
          <w:rFonts w:ascii="DecimaWE Regular" w:hAnsi="DecimaWE Regular"/>
          <w:sz w:val="24"/>
          <w:szCs w:val="24"/>
        </w:rPr>
        <w:t xml:space="preserve"> all’intervento</w:t>
      </w:r>
      <w:r w:rsidR="003E2FF2">
        <w:rPr>
          <w:rFonts w:ascii="DecimaWE Regular" w:hAnsi="DecimaWE Regular"/>
          <w:sz w:val="24"/>
          <w:szCs w:val="24"/>
        </w:rPr>
        <w:t>,</w:t>
      </w:r>
      <w:r w:rsidRPr="008E3B1E">
        <w:rPr>
          <w:rFonts w:ascii="DecimaWE Regular" w:hAnsi="DecimaWE Regular"/>
          <w:sz w:val="24"/>
          <w:szCs w:val="24"/>
        </w:rPr>
        <w:t xml:space="preserve"> passando all’interno della galleria ferroviaria dismessa.</w:t>
      </w:r>
    </w:p>
    <w:p w:rsidR="001F1675" w:rsidRPr="002D36E2" w:rsidRDefault="00C14454" w:rsidP="0065130C">
      <w:pPr>
        <w:pStyle w:val="Paragrafoelenco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  <w:rPr>
          <w:rFonts w:ascii="DecimaWE Regular" w:hAnsi="DecimaWE Regular"/>
          <w:sz w:val="24"/>
          <w:szCs w:val="24"/>
        </w:rPr>
      </w:pPr>
      <w:r>
        <w:rPr>
          <w:rFonts w:ascii="DecimaWE Regular" w:hAnsi="DecimaWE Regular"/>
          <w:sz w:val="24"/>
          <w:szCs w:val="24"/>
        </w:rPr>
        <w:t>I</w:t>
      </w:r>
      <w:r w:rsidR="001F1675" w:rsidRPr="002D36E2">
        <w:rPr>
          <w:rFonts w:ascii="DecimaWE Regular" w:hAnsi="DecimaWE Regular"/>
          <w:sz w:val="24"/>
          <w:szCs w:val="24"/>
        </w:rPr>
        <w:t xml:space="preserve">mporto </w:t>
      </w:r>
      <w:r w:rsidR="003E2FF2">
        <w:rPr>
          <w:rFonts w:ascii="DecimaWE Regular" w:hAnsi="DecimaWE Regular"/>
          <w:sz w:val="24"/>
          <w:szCs w:val="24"/>
        </w:rPr>
        <w:t>quadro economico</w:t>
      </w:r>
      <w:r w:rsidR="001F1675" w:rsidRPr="002D36E2">
        <w:rPr>
          <w:rFonts w:ascii="DecimaWE Regular" w:hAnsi="DecimaWE Regular"/>
          <w:sz w:val="24"/>
          <w:szCs w:val="24"/>
        </w:rPr>
        <w:t>:</w:t>
      </w:r>
      <w:r w:rsidR="001F1675" w:rsidRPr="002D36E2">
        <w:rPr>
          <w:rFonts w:ascii="DecimaWE Regular" w:hAnsi="DecimaWE Regular"/>
          <w:b/>
          <w:sz w:val="24"/>
          <w:szCs w:val="24"/>
        </w:rPr>
        <w:t xml:space="preserve"> € </w:t>
      </w:r>
      <w:r w:rsidR="003E2FF2">
        <w:rPr>
          <w:rFonts w:ascii="DecimaWE Regular" w:hAnsi="DecimaWE Regular"/>
          <w:b/>
          <w:sz w:val="24"/>
          <w:szCs w:val="24"/>
        </w:rPr>
        <w:t>1</w:t>
      </w:r>
      <w:r w:rsidR="002D36E2">
        <w:rPr>
          <w:rFonts w:ascii="DecimaWE Regular" w:hAnsi="DecimaWE Regular"/>
          <w:b/>
          <w:sz w:val="24"/>
          <w:szCs w:val="24"/>
        </w:rPr>
        <w:t>.</w:t>
      </w:r>
      <w:r w:rsidR="003E2FF2">
        <w:rPr>
          <w:rFonts w:ascii="DecimaWE Regular" w:hAnsi="DecimaWE Regular"/>
          <w:b/>
          <w:sz w:val="24"/>
          <w:szCs w:val="24"/>
        </w:rPr>
        <w:t>07</w:t>
      </w:r>
      <w:r w:rsidR="002D36E2">
        <w:rPr>
          <w:rFonts w:ascii="DecimaWE Regular" w:hAnsi="DecimaWE Regular"/>
          <w:b/>
          <w:sz w:val="24"/>
          <w:szCs w:val="24"/>
        </w:rPr>
        <w:t>0.000,00</w:t>
      </w:r>
    </w:p>
    <w:p w:rsidR="006F7059" w:rsidRPr="002D36E2" w:rsidRDefault="006F7059" w:rsidP="006F7059">
      <w:pPr>
        <w:pStyle w:val="Paragrafoelenco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  <w:rPr>
          <w:rFonts w:ascii="DecimaWE Regular" w:hAnsi="DecimaWE Regular"/>
          <w:sz w:val="24"/>
          <w:szCs w:val="24"/>
        </w:rPr>
      </w:pPr>
      <w:r>
        <w:rPr>
          <w:rFonts w:ascii="DecimaWE Regular" w:hAnsi="DecimaWE Regular"/>
          <w:sz w:val="24"/>
          <w:szCs w:val="24"/>
        </w:rPr>
        <w:t>I</w:t>
      </w:r>
      <w:r w:rsidRPr="002D36E2">
        <w:rPr>
          <w:rFonts w:ascii="DecimaWE Regular" w:hAnsi="DecimaWE Regular"/>
          <w:sz w:val="24"/>
          <w:szCs w:val="24"/>
        </w:rPr>
        <w:t xml:space="preserve">mporto lavori di contratto: </w:t>
      </w:r>
      <w:r w:rsidRPr="002D36E2">
        <w:rPr>
          <w:rFonts w:ascii="DecimaWE Regular" w:hAnsi="DecimaWE Regular"/>
          <w:b/>
          <w:sz w:val="24"/>
          <w:szCs w:val="24"/>
        </w:rPr>
        <w:t>€</w:t>
      </w:r>
      <w:r w:rsidRPr="002D36E2">
        <w:rPr>
          <w:rFonts w:ascii="DecimaWE Regular" w:hAnsi="DecimaWE Regular"/>
          <w:b/>
        </w:rPr>
        <w:t xml:space="preserve"> </w:t>
      </w:r>
      <w:r>
        <w:rPr>
          <w:rFonts w:ascii="DecimaWE Regular" w:hAnsi="DecimaWE Regular"/>
          <w:b/>
          <w:sz w:val="24"/>
          <w:szCs w:val="24"/>
        </w:rPr>
        <w:t>639.125,91</w:t>
      </w:r>
    </w:p>
    <w:p w:rsidR="006F7059" w:rsidRDefault="00C14454" w:rsidP="00FE0C39">
      <w:pPr>
        <w:pStyle w:val="Paragrafoelenco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  <w:rPr>
          <w:rFonts w:ascii="DecimaWE Regular" w:hAnsi="DecimaWE Regular"/>
          <w:sz w:val="24"/>
          <w:szCs w:val="24"/>
        </w:rPr>
      </w:pPr>
      <w:r w:rsidRPr="006F7059">
        <w:rPr>
          <w:rFonts w:ascii="DecimaWE Regular" w:hAnsi="DecimaWE Regular"/>
          <w:sz w:val="24"/>
          <w:szCs w:val="24"/>
        </w:rPr>
        <w:t>D</w:t>
      </w:r>
      <w:r w:rsidR="00CE75C0" w:rsidRPr="006F7059">
        <w:rPr>
          <w:rFonts w:ascii="DecimaWE Regular" w:hAnsi="DecimaWE Regular"/>
          <w:sz w:val="24"/>
          <w:szCs w:val="24"/>
        </w:rPr>
        <w:t xml:space="preserve">urata dei lavori: </w:t>
      </w:r>
      <w:r w:rsidR="001375E7" w:rsidRPr="006F7059">
        <w:rPr>
          <w:rFonts w:ascii="DecimaWE Regular" w:hAnsi="DecimaWE Regular"/>
          <w:b/>
          <w:sz w:val="24"/>
          <w:szCs w:val="24"/>
        </w:rPr>
        <w:t>180</w:t>
      </w:r>
      <w:r w:rsidR="00CE75C0" w:rsidRPr="006F7059">
        <w:rPr>
          <w:rFonts w:ascii="DecimaWE Regular" w:hAnsi="DecimaWE Regular"/>
          <w:b/>
          <w:sz w:val="24"/>
          <w:szCs w:val="24"/>
        </w:rPr>
        <w:t xml:space="preserve"> gg.</w:t>
      </w:r>
      <w:r w:rsidR="006F7059" w:rsidRPr="006F7059">
        <w:rPr>
          <w:rFonts w:ascii="DecimaWE Regular" w:hAnsi="DecimaWE Regular"/>
          <w:sz w:val="24"/>
          <w:szCs w:val="24"/>
        </w:rPr>
        <w:t xml:space="preserve"> dalla consegna definitiva dei lavori che avverrà solo dopo che </w:t>
      </w:r>
      <w:r w:rsidR="006F7059" w:rsidRPr="006F7059">
        <w:rPr>
          <w:rFonts w:ascii="DecimaWE Regular" w:hAnsi="DecimaWE Regular"/>
          <w:sz w:val="24"/>
          <w:szCs w:val="24"/>
        </w:rPr>
        <w:t xml:space="preserve">E-Distribuzione </w:t>
      </w:r>
      <w:proofErr w:type="spellStart"/>
      <w:r w:rsidR="006F7059" w:rsidRPr="006F7059">
        <w:rPr>
          <w:rFonts w:ascii="DecimaWE Regular" w:hAnsi="DecimaWE Regular"/>
          <w:sz w:val="24"/>
          <w:szCs w:val="24"/>
        </w:rPr>
        <w:t>SpA</w:t>
      </w:r>
      <w:proofErr w:type="spellEnd"/>
      <w:r w:rsidR="006F7059" w:rsidRPr="006F7059">
        <w:rPr>
          <w:rFonts w:ascii="DecimaWE Regular" w:hAnsi="DecimaWE Regular"/>
          <w:sz w:val="24"/>
          <w:szCs w:val="24"/>
        </w:rPr>
        <w:t xml:space="preserve"> </w:t>
      </w:r>
      <w:r w:rsidR="006F7059">
        <w:rPr>
          <w:rFonts w:ascii="DecimaWE Regular" w:hAnsi="DecimaWE Regular"/>
          <w:sz w:val="24"/>
          <w:szCs w:val="24"/>
        </w:rPr>
        <w:t>a</w:t>
      </w:r>
      <w:r w:rsidR="006F7059" w:rsidRPr="006F7059">
        <w:rPr>
          <w:rFonts w:ascii="DecimaWE Regular" w:hAnsi="DecimaWE Regular"/>
          <w:sz w:val="24"/>
          <w:szCs w:val="24"/>
        </w:rPr>
        <w:t>vrà disa</w:t>
      </w:r>
      <w:r w:rsidR="006F7059">
        <w:rPr>
          <w:rFonts w:ascii="DecimaWE Regular" w:hAnsi="DecimaWE Regular"/>
          <w:sz w:val="24"/>
          <w:szCs w:val="24"/>
        </w:rPr>
        <w:t>limentato la linea AT aerea interferente</w:t>
      </w:r>
    </w:p>
    <w:p w:rsidR="001F4C60" w:rsidRPr="002D36E2" w:rsidRDefault="001F4C60" w:rsidP="0065130C">
      <w:pPr>
        <w:pStyle w:val="Paragrafoelenco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  <w:rPr>
          <w:rFonts w:ascii="DecimaWE Regular" w:hAnsi="DecimaWE Regular"/>
          <w:sz w:val="24"/>
          <w:szCs w:val="24"/>
        </w:rPr>
      </w:pPr>
      <w:r w:rsidRPr="002D36E2">
        <w:rPr>
          <w:rFonts w:ascii="DecimaWE Regular" w:hAnsi="DecimaWE Regular"/>
          <w:sz w:val="24"/>
          <w:szCs w:val="24"/>
        </w:rPr>
        <w:t>Responsabile Unico del Procedimento</w:t>
      </w:r>
      <w:r w:rsidR="006274AB" w:rsidRPr="002D36E2">
        <w:rPr>
          <w:rFonts w:ascii="DecimaWE Regular" w:hAnsi="DecimaWE Regular"/>
          <w:sz w:val="24"/>
          <w:szCs w:val="24"/>
        </w:rPr>
        <w:t>:</w:t>
      </w:r>
      <w:r w:rsidRPr="002D36E2">
        <w:rPr>
          <w:rFonts w:ascii="DecimaWE Regular" w:hAnsi="DecimaWE Regular"/>
          <w:sz w:val="24"/>
          <w:szCs w:val="24"/>
        </w:rPr>
        <w:t xml:space="preserve"> </w:t>
      </w:r>
      <w:r w:rsidRPr="002D36E2">
        <w:rPr>
          <w:rFonts w:ascii="DecimaWE Regular" w:hAnsi="DecimaWE Regular"/>
          <w:b/>
          <w:sz w:val="24"/>
          <w:szCs w:val="24"/>
        </w:rPr>
        <w:t xml:space="preserve">ing. </w:t>
      </w:r>
      <w:r w:rsidR="003E2FF2">
        <w:rPr>
          <w:rFonts w:ascii="DecimaWE Regular" w:hAnsi="DecimaWE Regular"/>
          <w:b/>
          <w:sz w:val="24"/>
          <w:szCs w:val="24"/>
        </w:rPr>
        <w:t>Luca Vittori</w:t>
      </w:r>
      <w:r w:rsidR="002D36E2">
        <w:rPr>
          <w:rFonts w:ascii="DecimaWE Regular" w:hAnsi="DecimaWE Regular"/>
          <w:sz w:val="24"/>
          <w:szCs w:val="24"/>
        </w:rPr>
        <w:t>,</w:t>
      </w:r>
      <w:r w:rsidRPr="002D36E2">
        <w:rPr>
          <w:rFonts w:ascii="DecimaWE Regular" w:hAnsi="DecimaWE Regular"/>
          <w:sz w:val="24"/>
          <w:szCs w:val="24"/>
        </w:rPr>
        <w:t xml:space="preserve"> </w:t>
      </w:r>
      <w:r w:rsidR="003E2FF2">
        <w:rPr>
          <w:rFonts w:ascii="DecimaWE Regular" w:hAnsi="DecimaWE Regular"/>
          <w:sz w:val="24"/>
          <w:szCs w:val="24"/>
        </w:rPr>
        <w:t>Dirigente</w:t>
      </w:r>
      <w:r w:rsidR="002D36E2">
        <w:rPr>
          <w:rFonts w:ascii="DecimaWE Regular" w:hAnsi="DecimaWE Regular"/>
          <w:sz w:val="24"/>
          <w:szCs w:val="24"/>
        </w:rPr>
        <w:t xml:space="preserve"> d</w:t>
      </w:r>
      <w:r w:rsidRPr="002D36E2">
        <w:rPr>
          <w:rFonts w:ascii="DecimaWE Regular" w:hAnsi="DecimaWE Regular"/>
          <w:sz w:val="24"/>
          <w:szCs w:val="24"/>
        </w:rPr>
        <w:t>i FVG Strade S</w:t>
      </w:r>
      <w:r w:rsidR="002D36E2">
        <w:rPr>
          <w:rFonts w:ascii="DecimaWE Regular" w:hAnsi="DecimaWE Regular"/>
          <w:sz w:val="24"/>
          <w:szCs w:val="24"/>
        </w:rPr>
        <w:t>.</w:t>
      </w:r>
      <w:r w:rsidRPr="002D36E2">
        <w:rPr>
          <w:rFonts w:ascii="DecimaWE Regular" w:hAnsi="DecimaWE Regular"/>
          <w:sz w:val="24"/>
          <w:szCs w:val="24"/>
        </w:rPr>
        <w:t>p</w:t>
      </w:r>
      <w:r w:rsidR="002D36E2">
        <w:rPr>
          <w:rFonts w:ascii="DecimaWE Regular" w:hAnsi="DecimaWE Regular"/>
          <w:sz w:val="24"/>
          <w:szCs w:val="24"/>
        </w:rPr>
        <w:t>.</w:t>
      </w:r>
      <w:r w:rsidRPr="002D36E2">
        <w:rPr>
          <w:rFonts w:ascii="DecimaWE Regular" w:hAnsi="DecimaWE Regular"/>
          <w:sz w:val="24"/>
          <w:szCs w:val="24"/>
        </w:rPr>
        <w:t>A</w:t>
      </w:r>
      <w:r w:rsidR="002D36E2">
        <w:rPr>
          <w:rFonts w:ascii="DecimaWE Regular" w:hAnsi="DecimaWE Regular"/>
          <w:sz w:val="24"/>
          <w:szCs w:val="24"/>
        </w:rPr>
        <w:t>.</w:t>
      </w:r>
    </w:p>
    <w:p w:rsidR="009D7C4A" w:rsidRDefault="009D7C4A" w:rsidP="0065130C">
      <w:pPr>
        <w:pStyle w:val="Paragrafoelenco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  <w:rPr>
          <w:rFonts w:ascii="DecimaWE Regular" w:hAnsi="DecimaWE Regular"/>
          <w:sz w:val="24"/>
          <w:szCs w:val="24"/>
        </w:rPr>
      </w:pPr>
      <w:r>
        <w:rPr>
          <w:rFonts w:ascii="DecimaWE Regular" w:hAnsi="DecimaWE Regular"/>
          <w:sz w:val="24"/>
          <w:szCs w:val="24"/>
        </w:rPr>
        <w:t xml:space="preserve">Progettista: </w:t>
      </w:r>
      <w:r w:rsidRPr="002D36E2">
        <w:rPr>
          <w:rFonts w:ascii="DecimaWE Regular" w:hAnsi="DecimaWE Regular"/>
          <w:b/>
          <w:sz w:val="24"/>
          <w:szCs w:val="24"/>
        </w:rPr>
        <w:t xml:space="preserve">ing. </w:t>
      </w:r>
      <w:r>
        <w:rPr>
          <w:rFonts w:ascii="DecimaWE Regular" w:hAnsi="DecimaWE Regular"/>
          <w:b/>
          <w:sz w:val="24"/>
          <w:szCs w:val="24"/>
        </w:rPr>
        <w:t xml:space="preserve">Alessandro Coccolo </w:t>
      </w:r>
      <w:r w:rsidRPr="009D7C4A">
        <w:rPr>
          <w:rFonts w:ascii="DecimaWE Regular" w:hAnsi="DecimaWE Regular"/>
          <w:sz w:val="24"/>
          <w:szCs w:val="24"/>
        </w:rPr>
        <w:t xml:space="preserve">e </w:t>
      </w:r>
      <w:r>
        <w:rPr>
          <w:rFonts w:ascii="DecimaWE Regular" w:hAnsi="DecimaWE Regular"/>
          <w:b/>
          <w:sz w:val="24"/>
          <w:szCs w:val="24"/>
        </w:rPr>
        <w:t>ing. Stefano</w:t>
      </w:r>
      <w:r>
        <w:rPr>
          <w:rFonts w:ascii="DecimaWE Regular" w:hAnsi="DecimaWE Regular"/>
          <w:b/>
          <w:sz w:val="24"/>
          <w:szCs w:val="24"/>
        </w:rPr>
        <w:t xml:space="preserve"> Barbina</w:t>
      </w:r>
      <w:r w:rsidRPr="002D36E2">
        <w:rPr>
          <w:rFonts w:ascii="DecimaWE Regular" w:hAnsi="DecimaWE Regular"/>
          <w:sz w:val="24"/>
          <w:szCs w:val="24"/>
        </w:rPr>
        <w:t xml:space="preserve">, </w:t>
      </w:r>
      <w:r>
        <w:rPr>
          <w:rFonts w:ascii="DecimaWE Regular" w:hAnsi="DecimaWE Regular"/>
          <w:sz w:val="24"/>
          <w:szCs w:val="24"/>
        </w:rPr>
        <w:t>studio CP Ingegneria di Gemona del Friuli</w:t>
      </w:r>
    </w:p>
    <w:p w:rsidR="001F4C60" w:rsidRPr="002D36E2" w:rsidRDefault="001F4C60" w:rsidP="0065130C">
      <w:pPr>
        <w:pStyle w:val="Paragrafoelenco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  <w:rPr>
          <w:rFonts w:ascii="DecimaWE Regular" w:hAnsi="DecimaWE Regular"/>
          <w:sz w:val="24"/>
          <w:szCs w:val="24"/>
        </w:rPr>
      </w:pPr>
      <w:r w:rsidRPr="002D36E2">
        <w:rPr>
          <w:rFonts w:ascii="DecimaWE Regular" w:hAnsi="DecimaWE Regular"/>
          <w:sz w:val="24"/>
          <w:szCs w:val="24"/>
        </w:rPr>
        <w:t>Direttore dei lavori</w:t>
      </w:r>
      <w:r w:rsidR="006274AB" w:rsidRPr="002D36E2">
        <w:rPr>
          <w:rFonts w:ascii="DecimaWE Regular" w:hAnsi="DecimaWE Regular"/>
          <w:sz w:val="24"/>
          <w:szCs w:val="24"/>
        </w:rPr>
        <w:t>:</w:t>
      </w:r>
      <w:r w:rsidRPr="002D36E2">
        <w:rPr>
          <w:rFonts w:ascii="DecimaWE Regular" w:hAnsi="DecimaWE Regular"/>
          <w:sz w:val="24"/>
          <w:szCs w:val="24"/>
        </w:rPr>
        <w:t xml:space="preserve"> </w:t>
      </w:r>
      <w:r w:rsidR="000D7CFC" w:rsidRPr="002D36E2">
        <w:rPr>
          <w:rFonts w:ascii="DecimaWE Regular" w:hAnsi="DecimaWE Regular"/>
          <w:b/>
          <w:sz w:val="24"/>
          <w:szCs w:val="24"/>
        </w:rPr>
        <w:t>i</w:t>
      </w:r>
      <w:r w:rsidRPr="002D36E2">
        <w:rPr>
          <w:rFonts w:ascii="DecimaWE Regular" w:hAnsi="DecimaWE Regular"/>
          <w:b/>
          <w:sz w:val="24"/>
          <w:szCs w:val="24"/>
        </w:rPr>
        <w:t xml:space="preserve">ng. </w:t>
      </w:r>
      <w:r w:rsidR="003E2FF2">
        <w:rPr>
          <w:rFonts w:ascii="DecimaWE Regular" w:hAnsi="DecimaWE Regular"/>
          <w:b/>
          <w:sz w:val="24"/>
          <w:szCs w:val="24"/>
        </w:rPr>
        <w:t>Stefano Barbina</w:t>
      </w:r>
      <w:r w:rsidRPr="002D36E2">
        <w:rPr>
          <w:rFonts w:ascii="DecimaWE Regular" w:hAnsi="DecimaWE Regular"/>
          <w:sz w:val="24"/>
          <w:szCs w:val="24"/>
        </w:rPr>
        <w:t xml:space="preserve">, </w:t>
      </w:r>
      <w:r w:rsidR="003E2FF2">
        <w:rPr>
          <w:rFonts w:ascii="DecimaWE Regular" w:hAnsi="DecimaWE Regular"/>
          <w:sz w:val="24"/>
          <w:szCs w:val="24"/>
        </w:rPr>
        <w:t>studio CP Ingegneria di Gemona del Friuli</w:t>
      </w:r>
    </w:p>
    <w:p w:rsidR="006274AB" w:rsidRPr="00E24798" w:rsidRDefault="00481E84" w:rsidP="00BB6E3A">
      <w:pPr>
        <w:pStyle w:val="Paragrafoelenco"/>
        <w:numPr>
          <w:ilvl w:val="0"/>
          <w:numId w:val="9"/>
        </w:numPr>
        <w:spacing w:after="120" w:line="240" w:lineRule="auto"/>
        <w:ind w:left="284" w:hanging="284"/>
        <w:contextualSpacing w:val="0"/>
        <w:jc w:val="both"/>
        <w:rPr>
          <w:sz w:val="26"/>
          <w:szCs w:val="26"/>
        </w:rPr>
      </w:pPr>
      <w:r w:rsidRPr="00E24798">
        <w:rPr>
          <w:rFonts w:ascii="DecimaWE Regular" w:hAnsi="DecimaWE Regular"/>
          <w:sz w:val="24"/>
          <w:szCs w:val="24"/>
        </w:rPr>
        <w:t>I</w:t>
      </w:r>
      <w:r w:rsidR="002F3836" w:rsidRPr="00E24798">
        <w:rPr>
          <w:rFonts w:ascii="DecimaWE Regular" w:hAnsi="DecimaWE Regular"/>
          <w:sz w:val="24"/>
          <w:szCs w:val="24"/>
        </w:rPr>
        <w:t>mpresa esecutrice</w:t>
      </w:r>
      <w:r w:rsidR="006274AB" w:rsidRPr="00E24798">
        <w:rPr>
          <w:rFonts w:ascii="DecimaWE Regular" w:hAnsi="DecimaWE Regular"/>
          <w:sz w:val="24"/>
          <w:szCs w:val="24"/>
        </w:rPr>
        <w:t>:</w:t>
      </w:r>
      <w:r w:rsidR="002F3836" w:rsidRPr="00E24798">
        <w:rPr>
          <w:rFonts w:ascii="DecimaWE Regular" w:hAnsi="DecimaWE Regular"/>
          <w:sz w:val="24"/>
          <w:szCs w:val="24"/>
        </w:rPr>
        <w:t xml:space="preserve"> </w:t>
      </w:r>
      <w:r w:rsidR="00BB6E3A" w:rsidRPr="00BB6E3A">
        <w:rPr>
          <w:rFonts w:ascii="DecimaWE Regular" w:hAnsi="DecimaWE Regular"/>
          <w:b/>
          <w:sz w:val="24"/>
          <w:szCs w:val="24"/>
        </w:rPr>
        <w:t>IMPRESA COSTRUZIONI CACITTI DI CACITTI GIANNI &amp; C. SAS</w:t>
      </w:r>
      <w:r w:rsidR="002D36E2" w:rsidRPr="00E24798">
        <w:rPr>
          <w:rFonts w:ascii="DecimaWE Regular" w:hAnsi="DecimaWE Regular"/>
          <w:b/>
          <w:sz w:val="24"/>
          <w:szCs w:val="24"/>
        </w:rPr>
        <w:t xml:space="preserve"> </w:t>
      </w:r>
      <w:r w:rsidRPr="00E24798">
        <w:rPr>
          <w:rFonts w:ascii="DecimaWE Regular" w:hAnsi="DecimaWE Regular"/>
          <w:sz w:val="24"/>
          <w:szCs w:val="24"/>
        </w:rPr>
        <w:t xml:space="preserve">con sede </w:t>
      </w:r>
      <w:r w:rsidR="00BB6E3A">
        <w:rPr>
          <w:rFonts w:ascii="DecimaWE Regular" w:hAnsi="DecimaWE Regular"/>
          <w:sz w:val="24"/>
          <w:szCs w:val="24"/>
        </w:rPr>
        <w:t>in Tolmezzo</w:t>
      </w:r>
      <w:r w:rsidR="002D36E2" w:rsidRPr="00E24798">
        <w:rPr>
          <w:rFonts w:ascii="DecimaWE Regular" w:hAnsi="DecimaWE Regular"/>
          <w:sz w:val="24"/>
          <w:szCs w:val="24"/>
        </w:rPr>
        <w:t xml:space="preserve"> (</w:t>
      </w:r>
      <w:r w:rsidR="00BB6E3A">
        <w:rPr>
          <w:rFonts w:ascii="DecimaWE Regular" w:hAnsi="DecimaWE Regular"/>
          <w:sz w:val="24"/>
          <w:szCs w:val="24"/>
        </w:rPr>
        <w:t>UD</w:t>
      </w:r>
      <w:r w:rsidR="002D36E2" w:rsidRPr="00E24798">
        <w:rPr>
          <w:rFonts w:ascii="DecimaWE Regular" w:hAnsi="DecimaWE Regular"/>
          <w:sz w:val="24"/>
          <w:szCs w:val="24"/>
        </w:rPr>
        <w:t>)</w:t>
      </w:r>
    </w:p>
    <w:p w:rsidR="00887BAA" w:rsidRPr="006F7059" w:rsidRDefault="00887BAA" w:rsidP="008C70E5">
      <w:pPr>
        <w:autoSpaceDE w:val="0"/>
        <w:autoSpaceDN w:val="0"/>
        <w:adjustRightInd w:val="0"/>
        <w:spacing w:after="0" w:line="240" w:lineRule="auto"/>
        <w:rPr>
          <w:rFonts w:ascii="Decima Bold" w:hAnsi="Decima Bold" w:cs="Franklin Gothic Book"/>
          <w:sz w:val="28"/>
          <w:szCs w:val="28"/>
        </w:rPr>
      </w:pPr>
    </w:p>
    <w:sectPr w:rsidR="00887BAA" w:rsidRPr="006F7059" w:rsidSect="0065130C">
      <w:pgSz w:w="11906" w:h="16838"/>
      <w:pgMar w:top="1417" w:right="127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cima Regular">
    <w:altName w:val="Times New Roman"/>
    <w:panose1 w:val="00000000000000000000"/>
    <w:charset w:val="00"/>
    <w:family w:val="auto"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cimaWE Regular"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ma Bold">
    <w:altName w:val="Times New Roman"/>
    <w:panose1 w:val="00000000000000000000"/>
    <w:charset w:val="00"/>
    <w:family w:val="auto"/>
    <w:pitch w:val="variable"/>
    <w:sig w:usb0="A00002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10698"/>
    <w:multiLevelType w:val="hybridMultilevel"/>
    <w:tmpl w:val="62C6AE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0D2"/>
    <w:multiLevelType w:val="hybridMultilevel"/>
    <w:tmpl w:val="62C6AE72"/>
    <w:lvl w:ilvl="0" w:tplc="0410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C7452"/>
    <w:multiLevelType w:val="hybridMultilevel"/>
    <w:tmpl w:val="49360FAA"/>
    <w:lvl w:ilvl="0" w:tplc="0182244E">
      <w:numFmt w:val="bullet"/>
      <w:lvlText w:val="-"/>
      <w:lvlJc w:val="left"/>
      <w:pPr>
        <w:ind w:left="1080" w:hanging="360"/>
      </w:pPr>
      <w:rPr>
        <w:rFonts w:ascii="Franklin Gothic Book" w:eastAsiaTheme="minorEastAsia" w:hAnsi="Franklin Gothic Book" w:cstheme="minorBidi" w:hint="default"/>
      </w:rPr>
    </w:lvl>
    <w:lvl w:ilvl="1" w:tplc="4CB2D974">
      <w:start w:val="4"/>
      <w:numFmt w:val="bullet"/>
      <w:lvlText w:val="•"/>
      <w:lvlJc w:val="left"/>
      <w:pPr>
        <w:ind w:left="1800" w:hanging="360"/>
      </w:pPr>
      <w:rPr>
        <w:rFonts w:ascii="Franklin Gothic Book" w:eastAsiaTheme="minorEastAsia" w:hAnsi="Franklin Gothic Book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216260"/>
    <w:multiLevelType w:val="hybridMultilevel"/>
    <w:tmpl w:val="2E083FA8"/>
    <w:lvl w:ilvl="0" w:tplc="0E3A4B90">
      <w:numFmt w:val="bullet"/>
      <w:pStyle w:val="TITOLOFVGS1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8C4A86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B072D0"/>
    <w:multiLevelType w:val="hybridMultilevel"/>
    <w:tmpl w:val="C65EC21E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5" w15:restartNumberingAfterBreak="0">
    <w:nsid w:val="4A597EC5"/>
    <w:multiLevelType w:val="hybridMultilevel"/>
    <w:tmpl w:val="62C6AE7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DD200C"/>
    <w:multiLevelType w:val="hybridMultilevel"/>
    <w:tmpl w:val="5FB410AE"/>
    <w:lvl w:ilvl="0" w:tplc="388492BE">
      <w:start w:val="1"/>
      <w:numFmt w:val="bullet"/>
      <w:lvlText w:val=""/>
      <w:lvlJc w:val="left"/>
      <w:pPr>
        <w:ind w:left="184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08" w:hanging="360"/>
      </w:pPr>
      <w:rPr>
        <w:rFonts w:ascii="Wingdings" w:hAnsi="Wingdings" w:hint="default"/>
      </w:rPr>
    </w:lvl>
  </w:abstractNum>
  <w:abstractNum w:abstractNumId="7" w15:restartNumberingAfterBreak="0">
    <w:nsid w:val="6C490477"/>
    <w:multiLevelType w:val="hybridMultilevel"/>
    <w:tmpl w:val="4342A9D6"/>
    <w:lvl w:ilvl="0" w:tplc="9E6E54F8">
      <w:numFmt w:val="bullet"/>
      <w:lvlText w:val="-"/>
      <w:lvlJc w:val="left"/>
      <w:pPr>
        <w:ind w:left="394" w:hanging="360"/>
      </w:pPr>
      <w:rPr>
        <w:rFonts w:ascii="Decima Regular" w:eastAsiaTheme="minorHAnsi" w:hAnsi="Decima Regular" w:cs="Franklin Gothic Book" w:hint="default"/>
      </w:rPr>
    </w:lvl>
    <w:lvl w:ilvl="1" w:tplc="0410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 w15:restartNumberingAfterBreak="0">
    <w:nsid w:val="6F8B65B0"/>
    <w:multiLevelType w:val="hybridMultilevel"/>
    <w:tmpl w:val="ECDC51AC"/>
    <w:lvl w:ilvl="0" w:tplc="F36883FA">
      <w:start w:val="1"/>
      <w:numFmt w:val="decimal"/>
      <w:lvlText w:val="%1."/>
      <w:lvlJc w:val="left"/>
      <w:pPr>
        <w:ind w:left="720" w:hanging="360"/>
      </w:pPr>
      <w:rPr>
        <w:b w:val="0"/>
        <w:sz w:val="22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23B87"/>
    <w:multiLevelType w:val="hybridMultilevel"/>
    <w:tmpl w:val="EF205FD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9BD1D15"/>
    <w:multiLevelType w:val="hybridMultilevel"/>
    <w:tmpl w:val="EAE633A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10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7"/>
  </w:num>
  <w:num w:numId="9">
    <w:abstractNumId w:val="8"/>
  </w:num>
  <w:num w:numId="10">
    <w:abstractNumId w:val="9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0E5"/>
    <w:rsid w:val="00007788"/>
    <w:rsid w:val="00010732"/>
    <w:rsid w:val="00055E1F"/>
    <w:rsid w:val="000600F1"/>
    <w:rsid w:val="000952B9"/>
    <w:rsid w:val="000A4075"/>
    <w:rsid w:val="000B2F7E"/>
    <w:rsid w:val="000D7CFC"/>
    <w:rsid w:val="000E0A92"/>
    <w:rsid w:val="00105A46"/>
    <w:rsid w:val="00112899"/>
    <w:rsid w:val="0011328F"/>
    <w:rsid w:val="001375E7"/>
    <w:rsid w:val="00142E8E"/>
    <w:rsid w:val="00144DF6"/>
    <w:rsid w:val="00167545"/>
    <w:rsid w:val="001B344B"/>
    <w:rsid w:val="001C47DF"/>
    <w:rsid w:val="001E141A"/>
    <w:rsid w:val="001F1675"/>
    <w:rsid w:val="001F4C60"/>
    <w:rsid w:val="00207E86"/>
    <w:rsid w:val="00213840"/>
    <w:rsid w:val="00216F43"/>
    <w:rsid w:val="002214F5"/>
    <w:rsid w:val="0025487D"/>
    <w:rsid w:val="002A6F0C"/>
    <w:rsid w:val="002B5DD2"/>
    <w:rsid w:val="002D36E2"/>
    <w:rsid w:val="002E6173"/>
    <w:rsid w:val="002F2D5C"/>
    <w:rsid w:val="002F3836"/>
    <w:rsid w:val="003241DE"/>
    <w:rsid w:val="00340FB4"/>
    <w:rsid w:val="003525FC"/>
    <w:rsid w:val="00395361"/>
    <w:rsid w:val="003A609F"/>
    <w:rsid w:val="003C6456"/>
    <w:rsid w:val="003D1AA2"/>
    <w:rsid w:val="003E2FF2"/>
    <w:rsid w:val="003F2E05"/>
    <w:rsid w:val="00401F94"/>
    <w:rsid w:val="004244CD"/>
    <w:rsid w:val="00426BE7"/>
    <w:rsid w:val="00455E21"/>
    <w:rsid w:val="00471545"/>
    <w:rsid w:val="00472A25"/>
    <w:rsid w:val="00481E84"/>
    <w:rsid w:val="004A6608"/>
    <w:rsid w:val="004B0297"/>
    <w:rsid w:val="004C06F9"/>
    <w:rsid w:val="004D220C"/>
    <w:rsid w:val="004D56F3"/>
    <w:rsid w:val="004E4CD0"/>
    <w:rsid w:val="004F7516"/>
    <w:rsid w:val="00500471"/>
    <w:rsid w:val="00507871"/>
    <w:rsid w:val="00515F34"/>
    <w:rsid w:val="00527232"/>
    <w:rsid w:val="00530831"/>
    <w:rsid w:val="00535CA4"/>
    <w:rsid w:val="00557425"/>
    <w:rsid w:val="005830F8"/>
    <w:rsid w:val="00607C9E"/>
    <w:rsid w:val="006274AB"/>
    <w:rsid w:val="00637AAF"/>
    <w:rsid w:val="00644868"/>
    <w:rsid w:val="0065109E"/>
    <w:rsid w:val="0065130C"/>
    <w:rsid w:val="00670683"/>
    <w:rsid w:val="006738D9"/>
    <w:rsid w:val="006D58F5"/>
    <w:rsid w:val="006F4D6A"/>
    <w:rsid w:val="006F7059"/>
    <w:rsid w:val="006F7B9C"/>
    <w:rsid w:val="00733546"/>
    <w:rsid w:val="00744A43"/>
    <w:rsid w:val="00746D24"/>
    <w:rsid w:val="007603F6"/>
    <w:rsid w:val="007709D8"/>
    <w:rsid w:val="00792E53"/>
    <w:rsid w:val="007A7699"/>
    <w:rsid w:val="007C4221"/>
    <w:rsid w:val="007F6A48"/>
    <w:rsid w:val="00805996"/>
    <w:rsid w:val="00810B27"/>
    <w:rsid w:val="00834073"/>
    <w:rsid w:val="0083642A"/>
    <w:rsid w:val="00845E7E"/>
    <w:rsid w:val="008667CE"/>
    <w:rsid w:val="00883503"/>
    <w:rsid w:val="00887BAA"/>
    <w:rsid w:val="008A7922"/>
    <w:rsid w:val="008C70E5"/>
    <w:rsid w:val="008E3B1E"/>
    <w:rsid w:val="009030AC"/>
    <w:rsid w:val="009142D7"/>
    <w:rsid w:val="00941A80"/>
    <w:rsid w:val="0095012C"/>
    <w:rsid w:val="00967921"/>
    <w:rsid w:val="00982120"/>
    <w:rsid w:val="0099092A"/>
    <w:rsid w:val="009A5CB5"/>
    <w:rsid w:val="009C7124"/>
    <w:rsid w:val="009D7C4A"/>
    <w:rsid w:val="009E12F3"/>
    <w:rsid w:val="009F7790"/>
    <w:rsid w:val="00A2256B"/>
    <w:rsid w:val="00A412DF"/>
    <w:rsid w:val="00A51D3E"/>
    <w:rsid w:val="00AA0A52"/>
    <w:rsid w:val="00AA32A7"/>
    <w:rsid w:val="00AD7B46"/>
    <w:rsid w:val="00AE1AF0"/>
    <w:rsid w:val="00AE5A5F"/>
    <w:rsid w:val="00AF33D8"/>
    <w:rsid w:val="00B12632"/>
    <w:rsid w:val="00B31851"/>
    <w:rsid w:val="00B60A99"/>
    <w:rsid w:val="00BB6E3A"/>
    <w:rsid w:val="00BC033A"/>
    <w:rsid w:val="00BD6305"/>
    <w:rsid w:val="00BD761A"/>
    <w:rsid w:val="00BE2785"/>
    <w:rsid w:val="00BF1171"/>
    <w:rsid w:val="00BF5CF3"/>
    <w:rsid w:val="00C07FC8"/>
    <w:rsid w:val="00C14454"/>
    <w:rsid w:val="00C33218"/>
    <w:rsid w:val="00C40D30"/>
    <w:rsid w:val="00C5246B"/>
    <w:rsid w:val="00C54B1A"/>
    <w:rsid w:val="00C67210"/>
    <w:rsid w:val="00C84D62"/>
    <w:rsid w:val="00CD1CC7"/>
    <w:rsid w:val="00CD45FF"/>
    <w:rsid w:val="00CE75C0"/>
    <w:rsid w:val="00CF7CBC"/>
    <w:rsid w:val="00D12D2E"/>
    <w:rsid w:val="00D1644F"/>
    <w:rsid w:val="00D3085C"/>
    <w:rsid w:val="00D35191"/>
    <w:rsid w:val="00D46595"/>
    <w:rsid w:val="00D60E61"/>
    <w:rsid w:val="00D725D8"/>
    <w:rsid w:val="00D813B5"/>
    <w:rsid w:val="00D86FD4"/>
    <w:rsid w:val="00D939FB"/>
    <w:rsid w:val="00DF3F53"/>
    <w:rsid w:val="00DF5D0E"/>
    <w:rsid w:val="00E17098"/>
    <w:rsid w:val="00E17171"/>
    <w:rsid w:val="00E23DA9"/>
    <w:rsid w:val="00E24798"/>
    <w:rsid w:val="00E25915"/>
    <w:rsid w:val="00E83BFC"/>
    <w:rsid w:val="00EA39DA"/>
    <w:rsid w:val="00EB6A0D"/>
    <w:rsid w:val="00EB7AA9"/>
    <w:rsid w:val="00ED0B00"/>
    <w:rsid w:val="00ED26ED"/>
    <w:rsid w:val="00F17A0F"/>
    <w:rsid w:val="00F30127"/>
    <w:rsid w:val="00F46A26"/>
    <w:rsid w:val="00F55780"/>
    <w:rsid w:val="00F64B3A"/>
    <w:rsid w:val="00F75C99"/>
    <w:rsid w:val="00F80860"/>
    <w:rsid w:val="00F811C5"/>
    <w:rsid w:val="00F818F4"/>
    <w:rsid w:val="00F9398E"/>
    <w:rsid w:val="00F97940"/>
    <w:rsid w:val="00FB025A"/>
    <w:rsid w:val="00FB390D"/>
    <w:rsid w:val="00FE4D60"/>
    <w:rsid w:val="00FF3041"/>
    <w:rsid w:val="00FF3170"/>
    <w:rsid w:val="00FF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3FECF"/>
  <w15:docId w15:val="{0500FBC0-419C-4775-A5DF-0F209B35D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AF0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9536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8C7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AF33D8"/>
    <w:pPr>
      <w:ind w:left="720"/>
      <w:contextualSpacing/>
    </w:pPr>
  </w:style>
  <w:style w:type="paragraph" w:customStyle="1" w:styleId="TITOLOFVGS1">
    <w:name w:val="TITOLO FVGS 1"/>
    <w:basedOn w:val="Normale"/>
    <w:rsid w:val="003F2E05"/>
    <w:pPr>
      <w:numPr>
        <w:numId w:val="1"/>
      </w:numPr>
      <w:spacing w:after="0" w:line="240" w:lineRule="auto"/>
    </w:pPr>
    <w:rPr>
      <w:rFonts w:ascii="DecimaWE Regular" w:eastAsia="Times New Roman" w:hAnsi="DecimaWE Regular" w:cs="Times New Roman"/>
      <w:szCs w:val="24"/>
      <w:lang w:eastAsia="it-IT"/>
    </w:rPr>
  </w:style>
  <w:style w:type="paragraph" w:styleId="Intestazione">
    <w:name w:val="header"/>
    <w:basedOn w:val="Normale"/>
    <w:link w:val="IntestazioneCarattere"/>
    <w:rsid w:val="00746D2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746D2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C54B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ja-JP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9536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3953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2BBBFA-3100-42FB-B26C-06F63B17B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635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a.cudrig</dc:creator>
  <cp:keywords/>
  <dc:description/>
  <cp:lastModifiedBy>Vittori Luca</cp:lastModifiedBy>
  <cp:revision>32</cp:revision>
  <dcterms:created xsi:type="dcterms:W3CDTF">2023-03-02T14:57:00Z</dcterms:created>
  <dcterms:modified xsi:type="dcterms:W3CDTF">2023-10-13T10:34:00Z</dcterms:modified>
</cp:coreProperties>
</file>