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1725"/>
        <w:gridCol w:w="1701"/>
        <w:gridCol w:w="1701"/>
        <w:gridCol w:w="1701"/>
        <w:gridCol w:w="1701"/>
        <w:gridCol w:w="1984"/>
        <w:gridCol w:w="2552"/>
        <w:gridCol w:w="1529"/>
      </w:tblGrid>
      <w:tr w:rsidR="00A73C13" w:rsidRPr="00103C41" w14:paraId="1070C792" w14:textId="77777777" w:rsidTr="00103C41">
        <w:trPr>
          <w:trHeight w:val="568"/>
        </w:trPr>
        <w:tc>
          <w:tcPr>
            <w:tcW w:w="159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1BE835" w14:textId="77777777" w:rsidR="00A73C13" w:rsidRPr="00103C41" w:rsidRDefault="00A73C13" w:rsidP="00A73C13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  <w:p w14:paraId="5DA8000F" w14:textId="77777777" w:rsidR="00A73C13" w:rsidRPr="00103C41" w:rsidRDefault="00A73C13" w:rsidP="00A73C13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sz w:val="18"/>
                <w:szCs w:val="18"/>
                <w:lang w:eastAsia="it-IT"/>
              </w:rPr>
            </w:pPr>
          </w:p>
          <w:p w14:paraId="1117323E" w14:textId="77777777" w:rsidR="00A73C13" w:rsidRPr="00103C41" w:rsidRDefault="00A73C13" w:rsidP="00A73C13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sz w:val="18"/>
                <w:szCs w:val="18"/>
                <w:lang w:eastAsia="it-IT"/>
              </w:rPr>
            </w:pPr>
            <w:r w:rsidRPr="00103C41">
              <w:rPr>
                <w:rFonts w:ascii="Franklin Gothic Medium" w:eastAsia="Times New Roman" w:hAnsi="Franklin Gothic Medium" w:cs="Calibri"/>
                <w:color w:val="305496"/>
                <w:sz w:val="18"/>
                <w:szCs w:val="18"/>
                <w:lang w:eastAsia="it-IT"/>
              </w:rPr>
              <w:t>Attività e Procedimenti</w:t>
            </w:r>
          </w:p>
          <w:p w14:paraId="41EF327D" w14:textId="77777777" w:rsidR="00A73C13" w:rsidRPr="00103C41" w:rsidRDefault="00A73C13" w:rsidP="00A73C13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sz w:val="18"/>
                <w:szCs w:val="18"/>
                <w:lang w:eastAsia="it-IT"/>
              </w:rPr>
            </w:pPr>
          </w:p>
        </w:tc>
      </w:tr>
      <w:tr w:rsidR="003A13BB" w:rsidRPr="00103C41" w14:paraId="6DAF13C4" w14:textId="77777777" w:rsidTr="00A73C13">
        <w:trPr>
          <w:gridAfter w:val="1"/>
          <w:wAfter w:w="1529" w:type="dxa"/>
          <w:trHeight w:val="63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51A4DD91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Cambria" w:eastAsia="Times New Roman" w:hAnsi="Cambria" w:cs="Cambria"/>
                <w:color w:val="FFFF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3CD4DFFD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Descrizione e riferimenti normativi utili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DA1BE5B" w14:textId="77777777" w:rsidR="003A13BB" w:rsidRPr="00103C41" w:rsidRDefault="003A13BB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 w:themeColor="background1"/>
                <w:sz w:val="18"/>
                <w:szCs w:val="18"/>
                <w:lang w:eastAsia="it-IT"/>
              </w:rPr>
              <w:t>Riferimenti normativi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11093E8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Unità operativa responsabile dell’istruttoria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040705E0" w14:textId="77777777" w:rsidR="00DC7D25" w:rsidRDefault="00DC7D25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Ufficio</w:t>
            </w:r>
          </w:p>
          <w:p w14:paraId="1C7906A5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Responsabile del procedimento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6A00981E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Termini procedimentali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33D8AF3C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Contatti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1AC75FB3" w14:textId="77777777" w:rsidR="003A13BB" w:rsidRPr="00103C41" w:rsidRDefault="003A13BB" w:rsidP="00593559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Modalità per accedere ai procedimenti in corso da parte dell’interessato</w:t>
            </w:r>
          </w:p>
        </w:tc>
      </w:tr>
      <w:tr w:rsidR="003A13BB" w:rsidRPr="00103C41" w14:paraId="38F2D84F" w14:textId="77777777" w:rsidTr="00103C41">
        <w:trPr>
          <w:gridAfter w:val="1"/>
          <w:wAfter w:w="1529" w:type="dxa"/>
          <w:trHeight w:val="119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09639D1" w14:textId="77777777" w:rsidR="003A13BB" w:rsidRPr="00103C41" w:rsidRDefault="003A13BB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Procedure aperte e/o gare informali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EB41" w14:textId="77777777" w:rsidR="003A13BB" w:rsidRPr="00103C41" w:rsidRDefault="003A13BB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Selezione del contraente per appalti di lavori, servizi e forniture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ED8" w14:textId="2BCFC15E" w:rsidR="003A13BB" w:rsidRPr="00103C41" w:rsidRDefault="00D46F73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36/2023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8355" w14:textId="77777777" w:rsidR="003A13BB" w:rsidRPr="00103C41" w:rsidRDefault="003A13BB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Gare e Contratti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05B4" w14:textId="77777777" w:rsidR="003A13BB" w:rsidRPr="00103C41" w:rsidRDefault="003A13BB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Previsto dagli atti di gara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C293" w14:textId="77777777" w:rsidR="003A13BB" w:rsidRPr="00103C41" w:rsidRDefault="003A13BB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Non previsti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8BB" w14:textId="77777777" w:rsidR="003A13BB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6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103C41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3EA" w14:textId="77777777" w:rsidR="003A13BB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hyperlink r:id="rId7" w:history="1">
              <w:r w:rsidR="003A13BB" w:rsidRPr="00103C4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https://www.fvgstrade.it/bandi-di-gara-e-contratti</w:t>
              </w:r>
            </w:hyperlink>
          </w:p>
          <w:p w14:paraId="634A6ADF" w14:textId="77777777" w:rsidR="003A13BB" w:rsidRPr="00103C41" w:rsidRDefault="003A13BB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A13BB" w:rsidRPr="00103C41" w14:paraId="4023CAAF" w14:textId="77777777" w:rsidTr="00103C41">
        <w:trPr>
          <w:gridAfter w:val="1"/>
          <w:wAfter w:w="1529" w:type="dxa"/>
          <w:trHeight w:val="125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57612CBC" w14:textId="77777777" w:rsidR="003A13BB" w:rsidRPr="00103C41" w:rsidRDefault="00A73C13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Autorizzazioni e Concessioni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0090" w14:textId="77777777" w:rsidR="003A13BB" w:rsidRPr="00103C41" w:rsidRDefault="00A73C13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Concessione/autorizzazione di accessi carrai, impalcature, attraversamenti, parallelismi, ecc. sulla viabilità di competenza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6D1A" w14:textId="77777777" w:rsidR="00A73C13" w:rsidRPr="00103C41" w:rsidRDefault="00A73C13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n.285/92 </w:t>
            </w:r>
          </w:p>
          <w:p w14:paraId="0D2E61A7" w14:textId="77777777" w:rsidR="003A13BB" w:rsidRPr="00103C41" w:rsidRDefault="00A73C13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D.P.R. n.495/92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0A07" w14:textId="77777777" w:rsidR="003A13BB" w:rsidRPr="00103C41" w:rsidRDefault="00A73C13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Licenze e Concessioni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7787" w14:textId="77777777" w:rsidR="003A13BB" w:rsidRPr="00103C41" w:rsidRDefault="00A73C13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 U.O. Licenze e Concessioni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2660" w14:textId="5E4C9C36" w:rsidR="003A13BB" w:rsidRPr="00103C41" w:rsidRDefault="008604F0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Previsti dal Regolamento aziendale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EA6B" w14:textId="77777777" w:rsidR="003A13BB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8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F7E3" w14:textId="77777777" w:rsidR="003A13BB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hyperlink r:id="rId9" w:history="1">
              <w:r w:rsidR="00A73C13" w:rsidRPr="00103C4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https://www.fvgstrade.it/servizi-all-utenza/autorizzazione-e-concessioni</w:t>
              </w:r>
            </w:hyperlink>
            <w:r w:rsidR="00A73C13"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A13BB" w:rsidRPr="00103C41" w14:paraId="6EF7EDD3" w14:textId="77777777" w:rsidTr="00A73C13">
        <w:trPr>
          <w:gridAfter w:val="1"/>
          <w:wAfter w:w="1529" w:type="dxa"/>
          <w:trHeight w:val="135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82361EF" w14:textId="77777777" w:rsidR="003A13BB" w:rsidRPr="00103C41" w:rsidRDefault="00A73C13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Pubblicità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D6CE" w14:textId="77777777" w:rsidR="003A13BB" w:rsidRPr="00103C41" w:rsidRDefault="00A73C13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Autorizzazione ad installazione cartelli pubblicitari sulla viabilità di competenza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387" w14:textId="77777777" w:rsidR="003A13BB" w:rsidRPr="00103C41" w:rsidRDefault="00A73C13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n.285/92 D.P.R. n.495/92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E1F4" w14:textId="77777777" w:rsidR="003A13BB" w:rsidRPr="00103C41" w:rsidRDefault="00A73C13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Licenze e Concessioni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44C" w14:textId="77777777" w:rsidR="003A13BB" w:rsidRPr="00103C41" w:rsidRDefault="00A73C13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 U.O. Licenze e Concessioni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8C77" w14:textId="77777777" w:rsidR="003A13BB" w:rsidRPr="00103C41" w:rsidRDefault="00A73C13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Previsti dal Regolamento aziendale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7770" w14:textId="77777777" w:rsidR="003A13BB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10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A72F8E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E518" w14:textId="77777777" w:rsidR="00A73C13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hyperlink r:id="rId11" w:history="1">
              <w:r w:rsidR="00A73C13" w:rsidRPr="00103C4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https://www.fvgstrade.it/servizi-all-utenza/pubblicita</w:t>
              </w:r>
            </w:hyperlink>
          </w:p>
          <w:p w14:paraId="10E9A8A8" w14:textId="77777777" w:rsidR="003A13BB" w:rsidRPr="00103C41" w:rsidRDefault="003A13BB" w:rsidP="00A73C13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C13" w:rsidRPr="00103C41" w14:paraId="1D536ED5" w14:textId="77777777" w:rsidTr="00A73C13">
        <w:trPr>
          <w:gridAfter w:val="1"/>
          <w:wAfter w:w="1529" w:type="dxa"/>
          <w:trHeight w:val="135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86BABB8" w14:textId="77777777" w:rsidR="00A73C13" w:rsidRPr="00103C41" w:rsidRDefault="00A73C13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Espropriazioni per pubblica utilità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7342" w14:textId="77777777" w:rsidR="00A73C13" w:rsidRPr="00103C41" w:rsidRDefault="00A73C13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Espropri finalizzati all'esecuzione di intervent</w:t>
            </w:r>
            <w:r w:rsidR="00103C41"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i sulla viabilità di competenza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468" w14:textId="77777777" w:rsidR="00A73C13" w:rsidRPr="00103C41" w:rsidRDefault="00103C41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D.P.R. n.327/01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93EC" w14:textId="77777777" w:rsidR="00A73C13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Espropri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BEA" w14:textId="77777777" w:rsidR="00A73C13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 U.O. Espropri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7F46" w14:textId="77777777" w:rsidR="00A73C13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Non previsti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9685" w14:textId="77777777" w:rsidR="00A73C13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12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9FC" w14:textId="77777777" w:rsidR="00A73C13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/</w:t>
            </w:r>
          </w:p>
        </w:tc>
      </w:tr>
      <w:tr w:rsidR="00A73C13" w:rsidRPr="00103C41" w14:paraId="75B94EEE" w14:textId="77777777" w:rsidTr="00103C41">
        <w:trPr>
          <w:gridAfter w:val="1"/>
          <w:wAfter w:w="1529" w:type="dxa"/>
          <w:trHeight w:val="98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24CFA365" w14:textId="77777777" w:rsidR="00A73C13" w:rsidRPr="00103C41" w:rsidRDefault="00103C41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Trasporti Eccezionali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E24" w14:textId="77777777" w:rsidR="00A73C13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Autorizzazione al passaggio di trasporti eccezionali sulla viabilità di competenza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9C" w14:textId="77777777" w:rsidR="00A73C13" w:rsidRPr="00103C41" w:rsidRDefault="00103C41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n.285/92 D.P.R. 495/92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0337" w14:textId="77777777" w:rsidR="00A73C13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Trasporti Eccezionali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13" w14:textId="77777777" w:rsidR="00A73C13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 U.O. Trasporti Eccezionali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4B9B" w14:textId="77777777" w:rsidR="00A73C13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15 gg.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1F9A" w14:textId="77777777" w:rsidR="00A73C13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13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0374" w14:textId="77777777" w:rsidR="00A73C13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hyperlink r:id="rId14" w:history="1">
              <w:r w:rsidR="00103C41" w:rsidRPr="00103C4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https://www.fvgstrade.it/servizi-all-utenza/trasporti-eccezionali</w:t>
              </w:r>
            </w:hyperlink>
            <w:r w:rsidR="00103C41"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103C41" w:rsidRPr="00103C41" w14:paraId="4D061B7F" w14:textId="77777777" w:rsidTr="00A73C13">
        <w:trPr>
          <w:gridAfter w:val="1"/>
          <w:wAfter w:w="1529" w:type="dxa"/>
          <w:trHeight w:val="135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115FFD6" w14:textId="77777777" w:rsidR="00103C41" w:rsidRPr="00103C41" w:rsidRDefault="00103C41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Reclutamento del personale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ACDB" w14:textId="77777777" w:rsidR="00103C41" w:rsidRPr="00103C41" w:rsidRDefault="00DC7D2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Procedimenti selettivi</w:t>
            </w:r>
            <w:r w:rsidR="00103C41"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 xml:space="preserve">finalizzati </w:t>
            </w:r>
            <w:r w:rsidR="00103C41"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alla stipula di un contratto di lavoro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78D" w14:textId="77777777" w:rsidR="00103C41" w:rsidRPr="00103C41" w:rsidRDefault="00DC7D25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Art. 19 d.lgs. 175/2016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9CB1" w14:textId="77777777" w:rsidR="00103C41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U.O. Risorse Umane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E6D" w14:textId="77777777" w:rsidR="00DC7D25" w:rsidRDefault="00DC7D25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</w:t>
            </w:r>
          </w:p>
          <w:p w14:paraId="685E8A6A" w14:textId="77777777" w:rsidR="00103C41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Risorse Umane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F727" w14:textId="77777777" w:rsidR="00103C41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Non previsti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4332" w14:textId="77777777" w:rsidR="00103C41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15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BF90" w14:textId="77777777" w:rsidR="00103C41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hyperlink r:id="rId16" w:history="1">
              <w:r w:rsidR="00103C41" w:rsidRPr="00103C4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https://www.fvgstrade.it/selezioni-di-personale</w:t>
              </w:r>
            </w:hyperlink>
          </w:p>
          <w:p w14:paraId="7C9DCE73" w14:textId="77777777" w:rsidR="00103C41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103C41" w:rsidRPr="00103C41" w14:paraId="218FC61B" w14:textId="77777777" w:rsidTr="00103C41">
        <w:trPr>
          <w:gridAfter w:val="1"/>
          <w:wAfter w:w="1529" w:type="dxa"/>
          <w:trHeight w:val="84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E59AB94" w14:textId="77777777" w:rsidR="00103C41" w:rsidRPr="00103C41" w:rsidRDefault="00103C41" w:rsidP="003A13BB">
            <w:pPr>
              <w:spacing w:after="0" w:line="240" w:lineRule="auto"/>
              <w:jc w:val="center"/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</w:pPr>
            <w:r w:rsidRPr="00103C41">
              <w:rPr>
                <w:rFonts w:ascii="Decima Bold" w:eastAsia="Times New Roman" w:hAnsi="Decima Bold" w:cs="Calibri"/>
                <w:color w:val="FFFFFF"/>
                <w:sz w:val="18"/>
                <w:szCs w:val="18"/>
                <w:lang w:eastAsia="it-IT"/>
              </w:rPr>
              <w:t>Relazioni con il pubblico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41CE" w14:textId="77777777" w:rsidR="00103C41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Riscontro a comunicazioni inviate dall'utenza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B30" w14:textId="77777777" w:rsidR="00103C41" w:rsidRPr="00103C41" w:rsidRDefault="00103C41" w:rsidP="003A13B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L.241/90 D.P.R. n.184/06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31A1" w14:textId="77777777" w:rsidR="00103C41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U.R.P.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A203" w14:textId="77777777" w:rsidR="00103C41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Responsabile U.R.P.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3398" w14:textId="77777777" w:rsidR="00103C41" w:rsidRPr="00103C41" w:rsidRDefault="00103C41" w:rsidP="00A73C1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03C4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30 gg.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446" w14:textId="77777777" w:rsidR="00103C41" w:rsidRPr="00103C41" w:rsidRDefault="00472AF5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</w:pPr>
            <w:hyperlink r:id="rId17" w:history="1">
              <w:r w:rsidR="00CE414D" w:rsidRPr="00CC0E47">
                <w:rPr>
                  <w:rStyle w:val="Collegamentoipertestuale"/>
                  <w:rFonts w:ascii="DecimaWE Rg" w:eastAsia="Times New Roman" w:hAnsi="DecimaWE Rg" w:cs="Calibri"/>
                  <w:i/>
                  <w:sz w:val="18"/>
                  <w:szCs w:val="18"/>
                  <w:lang w:eastAsia="it-IT"/>
                </w:rPr>
                <w:t>https://www.fvgstrade.it/societa-trasparente/organizzazione/contatti</w:t>
              </w:r>
            </w:hyperlink>
            <w:r w:rsidR="00CE414D">
              <w:rPr>
                <w:rFonts w:ascii="DecimaWE Rg" w:eastAsia="Times New Roman" w:hAnsi="DecimaWE Rg" w:cs="Calibr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BB43" w14:textId="77777777" w:rsidR="00F3075C" w:rsidRPr="00F3075C" w:rsidRDefault="00472AF5" w:rsidP="00F3075C">
            <w:pPr>
              <w:spacing w:after="0" w:line="240" w:lineRule="auto"/>
              <w:jc w:val="center"/>
              <w:rPr>
                <w:rStyle w:val="Collegamentoipertestuale"/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18" w:history="1">
              <w:r w:rsidR="00F3075C" w:rsidRPr="00F3075C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https://www.fvgstrade.it/azienda/urp</w:t>
              </w:r>
            </w:hyperlink>
            <w:r w:rsidR="00F3075C" w:rsidRPr="00F3075C">
              <w:rPr>
                <w:rStyle w:val="Collegamentoipertestuale"/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 </w:t>
            </w:r>
          </w:p>
          <w:p w14:paraId="7AB8E0AA" w14:textId="77777777" w:rsidR="00103C41" w:rsidRPr="00103C41" w:rsidRDefault="00103C41" w:rsidP="00543C9F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A33D247" w14:textId="77777777" w:rsidR="00897CB3" w:rsidRPr="00103C41" w:rsidRDefault="00897CB3">
      <w:pPr>
        <w:rPr>
          <w:sz w:val="18"/>
          <w:szCs w:val="18"/>
        </w:rPr>
      </w:pPr>
    </w:p>
    <w:sectPr w:rsidR="00897CB3" w:rsidRPr="00103C41" w:rsidSect="00103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 Bold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9F"/>
    <w:rsid w:val="00103C41"/>
    <w:rsid w:val="00110971"/>
    <w:rsid w:val="003A13BB"/>
    <w:rsid w:val="00472AF5"/>
    <w:rsid w:val="00543C9F"/>
    <w:rsid w:val="00593559"/>
    <w:rsid w:val="008604F0"/>
    <w:rsid w:val="00897CB3"/>
    <w:rsid w:val="00A72F8E"/>
    <w:rsid w:val="00A73C13"/>
    <w:rsid w:val="00AF7E58"/>
    <w:rsid w:val="00C51AB8"/>
    <w:rsid w:val="00CE414D"/>
    <w:rsid w:val="00D46F73"/>
    <w:rsid w:val="00DC7D25"/>
    <w:rsid w:val="00E24631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7788"/>
  <w15:chartTrackingRefBased/>
  <w15:docId w15:val="{C201DF9F-DDCF-4497-ABDA-0072C055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1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vgstrade.it/societa-trasparente/organizzazione/contatti" TargetMode="External"/><Relationship Id="rId13" Type="http://schemas.openxmlformats.org/officeDocument/2006/relationships/hyperlink" Target="https://www.fvgstrade.it/societa-trasparente/organizzazione/contatti" TargetMode="External"/><Relationship Id="rId18" Type="http://schemas.openxmlformats.org/officeDocument/2006/relationships/hyperlink" Target="https://www.fvgstrade.it/azienda/ur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vgstrade.it/bandi-di-gara-e-contratti" TargetMode="External"/><Relationship Id="rId12" Type="http://schemas.openxmlformats.org/officeDocument/2006/relationships/hyperlink" Target="https://www.fvgstrade.it/societa-trasparente/organizzazione/contatti" TargetMode="External"/><Relationship Id="rId17" Type="http://schemas.openxmlformats.org/officeDocument/2006/relationships/hyperlink" Target="https://www.fvgstrade.it/societa-trasparente/organizzazione/contat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vgstrade.it/selezioni-di-personal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vgstrade.it/societa-trasparente/organizzazione/contatti" TargetMode="External"/><Relationship Id="rId11" Type="http://schemas.openxmlformats.org/officeDocument/2006/relationships/hyperlink" Target="https://www.fvgstrade.it/servizi-all-utenza/pubblic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vgstrade.it/societa-trasparente/organizzazione/contatti" TargetMode="External"/><Relationship Id="rId10" Type="http://schemas.openxmlformats.org/officeDocument/2006/relationships/hyperlink" Target="https://www.fvgstrade.it/societa-trasparente/organizzazione/contatt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vgstrade.it/servizi-all-utenza/autorizzazione-e-concessioni" TargetMode="External"/><Relationship Id="rId14" Type="http://schemas.openxmlformats.org/officeDocument/2006/relationships/hyperlink" Target="https://www.fvgstrade.it/servizi-all-utenza/trasporti-eccezi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6" ma:contentTypeDescription="Creare un nuovo documento." ma:contentTypeScope="" ma:versionID="8a4218708ac398600fa48669168cc3d2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c701ea52c899b4be43c41e6d5710d442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143cb-ede7-4fe1-a88f-871a6c1aca4a}" ma:internalName="TaxCatchAll" ma:showField="CatchAllData" ma:web="b208dd21-a61f-4347-9e22-82d7c05f1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C2CFE-BAE8-4D67-B580-AFF88E93E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8dd21-a61f-4347-9e22-82d7c05f121f"/>
    <ds:schemaRef ds:uri="18783009-4f03-4127-8e7c-dbb11516f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1B0C0-FABB-4B9A-8FF6-2C48C7C17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Morsut Liliana</dc:creator>
  <cp:keywords/>
  <dc:description/>
  <cp:lastModifiedBy>Morsut Liliana</cp:lastModifiedBy>
  <cp:revision>2</cp:revision>
  <dcterms:created xsi:type="dcterms:W3CDTF">2024-01-16T09:28:00Z</dcterms:created>
  <dcterms:modified xsi:type="dcterms:W3CDTF">2024-01-16T09:28:00Z</dcterms:modified>
</cp:coreProperties>
</file>